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240" w:lineRule="exact"/>
        <w:jc w:val="center"/>
        <w:textAlignment w:val="baseline"/>
        <w:rPr>
          <w:rFonts w:hint="default" w:ascii="ＭＳ Ｐゴシック" w:hAnsi="ＭＳ Ｐゴシック" w:eastAsia="ＭＳ Ｐゴシック"/>
          <w:color w:val="000000"/>
          <w:kern w:val="0"/>
          <w:sz w:val="22"/>
        </w:rPr>
      </w:pPr>
    </w:p>
    <w:p>
      <w:pPr>
        <w:pStyle w:val="0"/>
        <w:overflowPunct w:val="0"/>
        <w:spacing w:line="240" w:lineRule="exact"/>
        <w:jc w:val="center"/>
        <w:textAlignment w:val="baseline"/>
        <w:rPr>
          <w:rFonts w:hint="default" w:ascii="ＭＳ Ｐゴシック" w:hAnsi="ＭＳ Ｐゴシック" w:eastAsia="ＭＳ Ｐゴシック"/>
          <w:b w:val="1"/>
          <w:color w:val="000000"/>
          <w:kern w:val="0"/>
          <w:sz w:val="28"/>
        </w:rPr>
      </w:pPr>
      <w:r>
        <w:rPr>
          <w:rFonts w:hint="eastAsia" w:ascii="ＭＳ Ｐゴシック" w:hAnsi="ＭＳ Ｐゴシック" w:eastAsia="ＭＳ Ｐゴシック"/>
          <w:b w:val="1"/>
          <w:color w:val="000000"/>
          <w:kern w:val="0"/>
          <w:sz w:val="28"/>
        </w:rPr>
        <w:t>障がい者職業訓練の実施団体の募集について</w:t>
      </w:r>
    </w:p>
    <w:p>
      <w:pPr>
        <w:pStyle w:val="0"/>
        <w:overflowPunct w:val="0"/>
        <w:spacing w:line="240" w:lineRule="exact"/>
        <w:jc w:val="center"/>
        <w:textAlignment w:val="baseline"/>
        <w:rPr>
          <w:rFonts w:hint="default" w:ascii="ＭＳ Ｐゴシック" w:hAnsi="ＭＳ Ｐゴシック" w:eastAsia="ＭＳ Ｐゴシック"/>
          <w:color w:val="000000"/>
          <w:spacing w:val="10"/>
          <w:kern w:val="0"/>
          <w:sz w:val="22"/>
        </w:rPr>
      </w:pPr>
    </w:p>
    <w:p>
      <w:pPr>
        <w:pStyle w:val="0"/>
        <w:overflowPunct w:val="0"/>
        <w:spacing w:line="240" w:lineRule="exact"/>
        <w:jc w:val="center"/>
        <w:textAlignment w:val="baseline"/>
        <w:rPr>
          <w:rFonts w:hint="default" w:ascii="ＭＳ Ｐゴシック" w:hAnsi="ＭＳ Ｐゴシック" w:eastAsia="ＭＳ Ｐゴシック"/>
          <w:color w:val="000000"/>
          <w:spacing w:val="10"/>
          <w:kern w:val="0"/>
          <w:sz w:val="22"/>
        </w:rPr>
      </w:pPr>
    </w:p>
    <w:p>
      <w:pPr>
        <w:pStyle w:val="0"/>
        <w:overflowPunct w:val="0"/>
        <w:spacing w:line="240" w:lineRule="exact"/>
        <w:ind w:left="210" w:leftChars="100" w:firstLine="220" w:firstLineChars="100"/>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kern w:val="0"/>
          <w:sz w:val="22"/>
        </w:rPr>
        <w:t>徳島県では、次のとおり、ＩＴ技能の養成を目的とした障がい者職業訓練の実施団体を募集しています。</w:t>
      </w:r>
    </w:p>
    <w:p>
      <w:pPr>
        <w:pStyle w:val="0"/>
        <w:overflowPunct w:val="0"/>
        <w:spacing w:before="147" w:beforeLines="50" w:beforeAutospacing="0" w:line="240" w:lineRule="exact"/>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spacing w:val="-10"/>
          <w:kern w:val="0"/>
          <w:sz w:val="22"/>
        </w:rPr>
        <w:t>１　訓練の目的</w:t>
      </w:r>
    </w:p>
    <w:p>
      <w:pPr>
        <w:pStyle w:val="0"/>
        <w:overflowPunct w:val="0"/>
        <w:spacing w:line="240" w:lineRule="exact"/>
        <w:ind w:left="210" w:leftChars="100" w:firstLine="280" w:firstLineChars="140"/>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spacing w:val="-10"/>
          <w:kern w:val="0"/>
          <w:sz w:val="22"/>
        </w:rPr>
        <w:t>障がい者の方を対象として、就職若しくは在宅就労に必要なＩＴ関係の知識技能を習得する。</w:t>
      </w:r>
    </w:p>
    <w:p>
      <w:pPr>
        <w:pStyle w:val="0"/>
        <w:overflowPunct w:val="0"/>
        <w:spacing w:before="147" w:beforeLines="50" w:beforeAutospacing="0" w:line="240" w:lineRule="exact"/>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kern w:val="0"/>
          <w:sz w:val="22"/>
        </w:rPr>
        <w:t>２　訓練実施場所</w:t>
      </w:r>
    </w:p>
    <w:p>
      <w:pPr>
        <w:pStyle w:val="0"/>
        <w:overflowPunct w:val="0"/>
        <w:spacing w:line="240" w:lineRule="exact"/>
        <w:ind w:left="210" w:leftChars="100" w:firstLine="279" w:firstLineChars="127"/>
        <w:textAlignment w:val="baselin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徳島市で実施</w:t>
      </w:r>
    </w:p>
    <w:p>
      <w:pPr>
        <w:pStyle w:val="0"/>
        <w:overflowPunct w:val="0"/>
        <w:spacing w:before="147" w:beforeLines="50" w:beforeAutospacing="0" w:line="240" w:lineRule="exact"/>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spacing w:val="-10"/>
          <w:kern w:val="0"/>
          <w:sz w:val="22"/>
        </w:rPr>
        <w:t>３　訓練定員</w:t>
      </w:r>
    </w:p>
    <w:p>
      <w:pPr>
        <w:pStyle w:val="0"/>
        <w:overflowPunct w:val="0"/>
        <w:spacing w:line="240" w:lineRule="exact"/>
        <w:ind w:left="265" w:leftChars="126" w:firstLine="220" w:firstLineChars="100"/>
        <w:textAlignment w:val="baselin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５名</w:t>
      </w:r>
    </w:p>
    <w:p>
      <w:pPr>
        <w:pStyle w:val="0"/>
        <w:overflowPunct w:val="0"/>
        <w:spacing w:before="147" w:beforeLines="50" w:beforeAutospacing="0" w:line="240" w:lineRule="exact"/>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spacing w:val="-10"/>
          <w:kern w:val="0"/>
          <w:sz w:val="22"/>
        </w:rPr>
        <w:t>４　訓練期間</w:t>
      </w:r>
    </w:p>
    <w:p>
      <w:pPr>
        <w:pStyle w:val="0"/>
        <w:overflowPunct w:val="0"/>
        <w:spacing w:line="240" w:lineRule="exact"/>
        <w:ind w:left="210" w:leftChars="100"/>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kern w:val="0"/>
          <w:sz w:val="22"/>
        </w:rPr>
        <w:t>　</w:t>
      </w:r>
      <w:r>
        <w:rPr>
          <w:rFonts w:hint="eastAsia" w:ascii="ＭＳ Ｐゴシック" w:hAnsi="ＭＳ Ｐゴシック" w:eastAsia="ＭＳ Ｐゴシック"/>
          <w:color w:val="000000"/>
          <w:spacing w:val="-10"/>
          <w:kern w:val="0"/>
          <w:sz w:val="22"/>
        </w:rPr>
        <w:t>　</w:t>
      </w:r>
      <w:r>
        <w:rPr>
          <w:rFonts w:hint="eastAsia" w:ascii="ＭＳ Ｐゴシック" w:hAnsi="ＭＳ Ｐゴシック" w:eastAsia="ＭＳ Ｐゴシック"/>
          <w:color w:val="000000"/>
          <w:kern w:val="0"/>
          <w:sz w:val="22"/>
        </w:rPr>
        <w:t>令和７年９月１９日（金）から令和７年１２月１８日（木）まで（約</w:t>
      </w:r>
      <w:r>
        <w:rPr>
          <w:rFonts w:hint="eastAsia" w:ascii="ＭＳ Ｐゴシック" w:hAnsi="ＭＳ Ｐゴシック" w:eastAsia="ＭＳ Ｐゴシック"/>
          <w:color w:val="000000"/>
          <w:kern w:val="0"/>
          <w:sz w:val="22"/>
        </w:rPr>
        <w:t>3</w:t>
      </w:r>
      <w:r>
        <w:rPr>
          <w:rFonts w:hint="eastAsia" w:ascii="ＭＳ Ｐゴシック" w:hAnsi="ＭＳ Ｐゴシック" w:eastAsia="ＭＳ Ｐゴシック"/>
          <w:color w:val="000000"/>
          <w:kern w:val="0"/>
          <w:sz w:val="22"/>
        </w:rPr>
        <w:t>か月）</w:t>
      </w:r>
    </w:p>
    <w:p>
      <w:pPr>
        <w:pStyle w:val="0"/>
        <w:overflowPunct w:val="0"/>
        <w:spacing w:line="240" w:lineRule="exact"/>
        <w:ind w:left="740" w:leftChars="300" w:hanging="110" w:hangingChars="50"/>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kern w:val="0"/>
          <w:sz w:val="22"/>
        </w:rPr>
        <w:t>・１時限の時間は４５分以上６０分未満とし、週５日、１日６時限を標準とします。</w:t>
      </w:r>
    </w:p>
    <w:p>
      <w:pPr>
        <w:pStyle w:val="0"/>
        <w:overflowPunct w:val="0"/>
        <w:spacing w:line="240" w:lineRule="exact"/>
        <w:ind w:left="766" w:leftChars="300" w:hanging="136" w:hangingChars="62"/>
        <w:textAlignment w:val="baselin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・訓練期間中（訓練の初日及び最終日を除く）に２４０時間以上の訓練時間を確保してください。</w:t>
      </w:r>
    </w:p>
    <w:p>
      <w:pPr>
        <w:pStyle w:val="0"/>
        <w:overflowPunct w:val="0"/>
        <w:spacing w:line="240" w:lineRule="exact"/>
        <w:ind w:left="766" w:leftChars="300" w:hanging="136" w:hangingChars="62"/>
        <w:textAlignment w:val="baselin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・原則として、土曜日、日曜日、国民の祝日は休日とし、これによりがたい場合は、県と協議してください。</w:t>
      </w:r>
    </w:p>
    <w:p>
      <w:pPr>
        <w:pStyle w:val="0"/>
        <w:overflowPunct w:val="0"/>
        <w:spacing w:before="147" w:beforeLines="50" w:beforeAutospacing="0" w:line="240" w:lineRule="exact"/>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spacing w:val="-10"/>
          <w:kern w:val="0"/>
          <w:sz w:val="22"/>
        </w:rPr>
        <w:t>５　委託料</w:t>
      </w:r>
    </w:p>
    <w:p>
      <w:pPr>
        <w:pStyle w:val="0"/>
        <w:overflowPunct w:val="0"/>
        <w:spacing w:line="240" w:lineRule="exact"/>
        <w:ind w:left="727" w:leftChars="299" w:hanging="99" w:hangingChars="45"/>
        <w:textAlignment w:val="baselin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w:t>
      </w:r>
      <w:r>
        <w:rPr>
          <w:rFonts w:hint="eastAsia" w:ascii="ＭＳ Ｐゴシック" w:hAnsi="ＭＳ Ｐゴシック" w:eastAsia="ＭＳ Ｐゴシック"/>
          <w:color w:val="000000"/>
          <w:spacing w:val="-10"/>
          <w:kern w:val="0"/>
          <w:sz w:val="22"/>
        </w:rPr>
        <w:t>訓</w:t>
      </w:r>
      <w:r>
        <w:rPr>
          <w:rFonts w:hint="eastAsia" w:ascii="ＭＳ Ｐゴシック" w:hAnsi="ＭＳ Ｐゴシック" w:eastAsia="ＭＳ Ｐゴシック"/>
          <w:color w:val="000000"/>
          <w:kern w:val="0"/>
          <w:sz w:val="22"/>
        </w:rPr>
        <w:t>練受講生１人につき月額６４，０００円（税抜）を上限とし、訓練終了後の支払いとなります。</w:t>
      </w:r>
    </w:p>
    <w:p>
      <w:pPr>
        <w:pStyle w:val="0"/>
        <w:overflowPunct w:val="0"/>
        <w:spacing w:line="240" w:lineRule="exact"/>
        <w:ind w:left="727" w:leftChars="299" w:hanging="99" w:hangingChars="45"/>
        <w:textAlignment w:val="baselin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・受講者の決定は、選定の都合上、訓練開始日直前にならないと確定しないことがあります。また応募状況によっては、定員を下回ることもあります。</w:t>
      </w:r>
    </w:p>
    <w:p>
      <w:pPr>
        <w:pStyle w:val="0"/>
        <w:overflowPunct w:val="0"/>
        <w:spacing w:line="240" w:lineRule="exact"/>
        <w:ind w:left="727" w:leftChars="299" w:hanging="99" w:hangingChars="45"/>
        <w:textAlignment w:val="baselin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・中途退所等の場合、委託料は、日割りによる算定となります。</w:t>
      </w:r>
    </w:p>
    <w:p>
      <w:pPr>
        <w:pStyle w:val="0"/>
        <w:overflowPunct w:val="0"/>
        <w:spacing w:line="240" w:lineRule="exact"/>
        <w:ind w:left="727" w:leftChars="299" w:hanging="99" w:hangingChars="45"/>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kern w:val="0"/>
          <w:sz w:val="22"/>
        </w:rPr>
        <w:t>・県立テクノスクール校長との委託契約により、訓練を実施していただきます。</w:t>
      </w:r>
    </w:p>
    <w:p>
      <w:pPr>
        <w:pStyle w:val="0"/>
        <w:overflowPunct w:val="0"/>
        <w:spacing w:before="147" w:beforeLines="50" w:beforeAutospacing="0" w:line="240" w:lineRule="exact"/>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spacing w:val="-10"/>
          <w:kern w:val="0"/>
          <w:sz w:val="22"/>
        </w:rPr>
        <w:t>６　応募資格</w:t>
      </w:r>
    </w:p>
    <w:p>
      <w:pPr>
        <w:pStyle w:val="0"/>
        <w:overflowPunct w:val="0"/>
        <w:spacing w:line="240" w:lineRule="exact"/>
        <w:ind w:left="252" w:leftChars="120"/>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kern w:val="0"/>
          <w:sz w:val="22"/>
        </w:rPr>
        <w:t>　</w:t>
      </w:r>
      <w:r>
        <w:rPr>
          <w:rFonts w:hint="eastAsia" w:ascii="ＭＳ Ｐゴシック" w:hAnsi="ＭＳ Ｐゴシック" w:eastAsia="ＭＳ Ｐゴシック"/>
          <w:color w:val="000000"/>
          <w:spacing w:val="-10"/>
          <w:kern w:val="0"/>
          <w:sz w:val="22"/>
        </w:rPr>
        <w:t>　（１）障がい者の自立支援に理解のある団体（社会福祉法人、ＮＰＯ法人、民間教育訓練機関</w:t>
      </w:r>
    </w:p>
    <w:p>
      <w:pPr>
        <w:pStyle w:val="0"/>
        <w:overflowPunct w:val="0"/>
        <w:spacing w:line="240" w:lineRule="exact"/>
        <w:ind w:left="252" w:leftChars="120"/>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spacing w:val="-10"/>
          <w:kern w:val="0"/>
          <w:sz w:val="22"/>
        </w:rPr>
        <w:t>　　　　</w:t>
      </w:r>
      <w:r>
        <w:rPr>
          <w:rFonts w:hint="eastAsia" w:ascii="ＭＳ Ｐゴシック" w:hAnsi="ＭＳ Ｐゴシック" w:eastAsia="ＭＳ Ｐゴシック"/>
          <w:color w:val="000000"/>
          <w:spacing w:val="-10"/>
          <w:kern w:val="0"/>
          <w:sz w:val="22"/>
        </w:rPr>
        <w:t xml:space="preserve"> </w:t>
      </w:r>
      <w:r>
        <w:rPr>
          <w:rFonts w:hint="eastAsia" w:ascii="ＭＳ Ｐゴシック" w:hAnsi="ＭＳ Ｐゴシック" w:eastAsia="ＭＳ Ｐゴシック"/>
          <w:color w:val="000000"/>
          <w:spacing w:val="-10"/>
          <w:kern w:val="0"/>
          <w:sz w:val="22"/>
        </w:rPr>
        <w:t>等）で</w:t>
      </w:r>
      <w:r>
        <w:rPr>
          <w:rFonts w:hint="eastAsia" w:ascii="ＭＳ Ｐゴシック" w:hAnsi="ＭＳ Ｐゴシック" w:eastAsia="ＭＳ Ｐゴシック"/>
          <w:color w:val="000000"/>
          <w:kern w:val="0"/>
          <w:sz w:val="22"/>
        </w:rPr>
        <w:t>、適切な訓練環境を確保し、訓練の遂行が可能と認められる者</w:t>
      </w:r>
    </w:p>
    <w:p>
      <w:pPr>
        <w:pStyle w:val="0"/>
        <w:overflowPunct w:val="0"/>
        <w:spacing w:line="240" w:lineRule="exact"/>
        <w:ind w:left="525" w:leftChars="250"/>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kern w:val="0"/>
          <w:sz w:val="22"/>
        </w:rPr>
        <w:t>（２）受講者の障がいの種類、程度に応じた対応が可能であること。</w:t>
      </w:r>
    </w:p>
    <w:p>
      <w:pPr>
        <w:pStyle w:val="0"/>
        <w:overflowPunct w:val="0"/>
        <w:spacing w:line="240" w:lineRule="exact"/>
        <w:ind w:left="525" w:leftChars="250"/>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kern w:val="0"/>
          <w:sz w:val="22"/>
        </w:rPr>
        <w:t>（３）訓練に必要な設備、機器等の確保が可能であること。</w:t>
      </w:r>
    </w:p>
    <w:p>
      <w:pPr>
        <w:pStyle w:val="0"/>
        <w:overflowPunct w:val="0"/>
        <w:spacing w:line="240" w:lineRule="exact"/>
        <w:ind w:left="525" w:leftChars="250"/>
        <w:textAlignment w:val="baseline"/>
        <w:rPr>
          <w:rFonts w:hint="default" w:ascii="ＭＳ Ｐゴシック" w:hAnsi="ＭＳ Ｐゴシック" w:eastAsia="ＭＳ Ｐゴシック"/>
          <w:color w:val="000000"/>
          <w:spacing w:val="10"/>
          <w:kern w:val="0"/>
          <w:sz w:val="22"/>
        </w:rPr>
      </w:pPr>
    </w:p>
    <w:p>
      <w:pPr>
        <w:pStyle w:val="0"/>
        <w:overflowPunct w:val="0"/>
        <w:spacing w:before="147" w:beforeLines="50" w:beforeAutospacing="0" w:line="240" w:lineRule="exact"/>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spacing w:val="-10"/>
          <w:kern w:val="0"/>
          <w:sz w:val="22"/>
        </w:rPr>
        <w:t>７　応募手続</w:t>
      </w:r>
    </w:p>
    <w:p>
      <w:pPr>
        <w:pStyle w:val="0"/>
        <w:overflowPunct w:val="0"/>
        <w:spacing w:line="240" w:lineRule="exact"/>
        <w:ind w:left="265" w:leftChars="126" w:firstLine="200" w:firstLineChars="100"/>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spacing w:val="-10"/>
          <w:kern w:val="0"/>
          <w:sz w:val="22"/>
        </w:rPr>
        <w:t>応募様式１から９に必要事項を記入の上、令和７年７月９</w:t>
      </w:r>
      <w:bookmarkStart w:id="0" w:name="_GoBack"/>
      <w:bookmarkEnd w:id="0"/>
      <w:r>
        <w:rPr>
          <w:rFonts w:hint="eastAsia" w:ascii="ＭＳ Ｐゴシック" w:hAnsi="ＭＳ Ｐゴシック" w:eastAsia="ＭＳ Ｐゴシック"/>
          <w:color w:val="000000"/>
          <w:spacing w:val="-10"/>
          <w:kern w:val="0"/>
          <w:sz w:val="22"/>
        </w:rPr>
        <w:t>日（水）午後５時までに徳島県経済産業部産業人材課まで、郵送、持参、メールにて提出してください。</w:t>
      </w:r>
    </w:p>
    <w:p>
      <w:pPr>
        <w:pStyle w:val="0"/>
        <w:overflowPunct w:val="0"/>
        <w:spacing w:line="240" w:lineRule="exact"/>
        <w:textAlignment w:val="baseline"/>
        <w:rPr>
          <w:rFonts w:hint="default" w:ascii="ＭＳ Ｐゴシック" w:hAnsi="ＭＳ Ｐゴシック" w:eastAsia="ＭＳ Ｐゴシック"/>
          <w:color w:val="000000"/>
          <w:spacing w:val="10"/>
          <w:kern w:val="0"/>
          <w:sz w:val="22"/>
        </w:rPr>
      </w:pPr>
    </w:p>
    <w:p>
      <w:pPr>
        <w:pStyle w:val="0"/>
        <w:overflowPunct w:val="0"/>
        <w:spacing w:before="147" w:beforeLines="50" w:beforeAutospacing="0" w:line="240" w:lineRule="exact"/>
        <w:textAlignment w:val="baseline"/>
        <w:rPr>
          <w:rFonts w:hint="eastAsia"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kern w:val="0"/>
          <w:sz w:val="22"/>
        </w:rPr>
        <w:t>８　応募書類の審査及び訓練実施団体の決定について</w:t>
      </w:r>
    </w:p>
    <w:p>
      <w:pPr>
        <w:pStyle w:val="0"/>
        <w:overflowPunct w:val="0"/>
        <w:spacing w:line="240" w:lineRule="exact"/>
        <w:textAlignment w:val="baseline"/>
        <w:rPr>
          <w:rFonts w:hint="default" w:ascii="ＭＳ Ｐゴシック" w:hAnsi="ＭＳ Ｐゴシック" w:eastAsia="ＭＳ Ｐゴシック"/>
          <w:color w:val="000000"/>
          <w:spacing w:val="-10"/>
          <w:kern w:val="0"/>
          <w:sz w:val="22"/>
        </w:rPr>
      </w:pPr>
      <w:r>
        <w:rPr>
          <w:rFonts w:hint="default" w:ascii="ＭＳ Ｐゴシック" w:hAnsi="ＭＳ Ｐゴシック" w:eastAsia="ＭＳ Ｐゴシック"/>
          <w:color w:val="000000"/>
          <w:spacing w:val="-10"/>
          <w:kern w:val="0"/>
          <w:sz w:val="22"/>
        </w:rPr>
        <w:t xml:space="preserve"> </w:t>
      </w:r>
      <w:r>
        <w:rPr>
          <w:rFonts w:hint="eastAsia" w:ascii="ＭＳ Ｐゴシック" w:hAnsi="ＭＳ Ｐゴシック" w:eastAsia="ＭＳ Ｐゴシック"/>
          <w:color w:val="000000"/>
          <w:spacing w:val="-10"/>
          <w:kern w:val="0"/>
          <w:sz w:val="22"/>
        </w:rPr>
        <w:t>　　　・提出された書類をもとに、当該委託業務の選考委員会において審査を行います。</w:t>
      </w:r>
      <w:r>
        <w:rPr>
          <w:rFonts w:hint="default" w:ascii="ＭＳ Ｐゴシック" w:hAnsi="ＭＳ Ｐゴシック" w:eastAsia="ＭＳ Ｐゴシック"/>
          <w:color w:val="000000"/>
          <w:spacing w:val="-10"/>
          <w:kern w:val="0"/>
          <w:sz w:val="22"/>
        </w:rPr>
        <w:t xml:space="preserve"> </w:t>
      </w:r>
    </w:p>
    <w:p>
      <w:pPr>
        <w:pStyle w:val="0"/>
        <w:overflowPunct w:val="0"/>
        <w:spacing w:line="240" w:lineRule="exact"/>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spacing w:val="-10"/>
          <w:kern w:val="0"/>
          <w:sz w:val="22"/>
        </w:rPr>
        <w:t>　　　</w:t>
      </w:r>
      <w:r>
        <w:rPr>
          <w:rFonts w:hint="eastAsia" w:ascii="ＭＳ Ｐゴシック" w:hAnsi="ＭＳ Ｐゴシック" w:eastAsia="ＭＳ Ｐゴシック"/>
          <w:color w:val="000000"/>
          <w:spacing w:val="-10"/>
          <w:kern w:val="0"/>
          <w:sz w:val="22"/>
        </w:rPr>
        <w:t xml:space="preserve"> </w:t>
      </w:r>
      <w:r>
        <w:rPr>
          <w:rFonts w:hint="eastAsia" w:ascii="ＭＳ Ｐゴシック" w:hAnsi="ＭＳ Ｐゴシック" w:eastAsia="ＭＳ Ｐゴシック"/>
          <w:color w:val="000000"/>
          <w:spacing w:val="-10"/>
          <w:kern w:val="0"/>
          <w:sz w:val="22"/>
        </w:rPr>
        <w:t>・複数の団体から応募があった場合は、プレゼンテーションを実施する場合があります。</w:t>
      </w:r>
      <w:r>
        <w:rPr>
          <w:rFonts w:hint="default" w:ascii="ＭＳ Ｐゴシック" w:hAnsi="ＭＳ Ｐゴシック" w:eastAsia="ＭＳ Ｐゴシック"/>
          <w:color w:val="000000"/>
          <w:spacing w:val="-10"/>
          <w:kern w:val="0"/>
          <w:sz w:val="22"/>
        </w:rPr>
        <w:t xml:space="preserve"> </w:t>
      </w:r>
    </w:p>
    <w:p>
      <w:pPr>
        <w:pStyle w:val="0"/>
        <w:overflowPunct w:val="0"/>
        <w:spacing w:line="240" w:lineRule="exact"/>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spacing w:val="-10"/>
          <w:kern w:val="0"/>
          <w:sz w:val="22"/>
        </w:rPr>
        <w:t>　　　</w:t>
      </w:r>
      <w:r>
        <w:rPr>
          <w:rFonts w:hint="eastAsia" w:ascii="ＭＳ Ｐゴシック" w:hAnsi="ＭＳ Ｐゴシック" w:eastAsia="ＭＳ Ｐゴシック"/>
          <w:color w:val="000000"/>
          <w:spacing w:val="-10"/>
          <w:kern w:val="0"/>
          <w:sz w:val="22"/>
        </w:rPr>
        <w:t xml:space="preserve"> </w:t>
      </w:r>
      <w:r>
        <w:rPr>
          <w:rFonts w:hint="eastAsia" w:ascii="ＭＳ Ｐゴシック" w:hAnsi="ＭＳ Ｐゴシック" w:eastAsia="ＭＳ Ｐゴシック"/>
          <w:color w:val="000000"/>
          <w:spacing w:val="-10"/>
          <w:kern w:val="0"/>
          <w:sz w:val="22"/>
        </w:rPr>
        <w:t>・日程は応募締切後、お知らせします。（応募団体が１者であった場合においても、その得点の　　　　</w:t>
      </w:r>
    </w:p>
    <w:p>
      <w:pPr>
        <w:pStyle w:val="0"/>
        <w:overflowPunct w:val="0"/>
        <w:spacing w:line="240" w:lineRule="exact"/>
        <w:textAlignment w:val="baseline"/>
        <w:rPr>
          <w:rFonts w:hint="default" w:ascii="ＭＳ Ｐゴシック" w:hAnsi="ＭＳ Ｐゴシック" w:eastAsia="ＭＳ Ｐゴシック"/>
          <w:color w:val="000000"/>
          <w:spacing w:val="-10"/>
          <w:kern w:val="0"/>
          <w:sz w:val="22"/>
        </w:rPr>
      </w:pPr>
      <w:r>
        <w:rPr>
          <w:rFonts w:hint="default" w:ascii="ＭＳ Ｐゴシック" w:hAnsi="ＭＳ Ｐゴシック" w:eastAsia="ＭＳ Ｐゴシック"/>
          <w:color w:val="000000"/>
          <w:spacing w:val="-10"/>
          <w:kern w:val="0"/>
          <w:sz w:val="22"/>
        </w:rPr>
        <w:t xml:space="preserve">      </w:t>
      </w:r>
      <w:r>
        <w:rPr>
          <w:rFonts w:hint="eastAsia" w:ascii="ＭＳ Ｐゴシック" w:hAnsi="ＭＳ Ｐゴシック" w:eastAsia="ＭＳ Ｐゴシック"/>
          <w:color w:val="000000"/>
          <w:spacing w:val="-10"/>
          <w:kern w:val="0"/>
          <w:sz w:val="22"/>
        </w:rPr>
        <w:t xml:space="preserve"> </w:t>
      </w:r>
      <w:r>
        <w:rPr>
          <w:rFonts w:hint="eastAsia" w:ascii="ＭＳ Ｐゴシック" w:hAnsi="ＭＳ Ｐゴシック" w:eastAsia="ＭＳ Ｐゴシック"/>
          <w:color w:val="000000"/>
          <w:spacing w:val="-10"/>
          <w:kern w:val="0"/>
          <w:sz w:val="22"/>
        </w:rPr>
        <w:t>合計が全体の６割以上でない場合は、選考しない場合があります。）</w:t>
      </w:r>
      <w:r>
        <w:rPr>
          <w:rFonts w:hint="default" w:ascii="ＭＳ Ｐゴシック" w:hAnsi="ＭＳ Ｐゴシック" w:eastAsia="ＭＳ Ｐゴシック"/>
          <w:color w:val="000000"/>
          <w:spacing w:val="-10"/>
          <w:kern w:val="0"/>
          <w:sz w:val="22"/>
        </w:rPr>
        <w:t xml:space="preserve"> </w:t>
      </w:r>
    </w:p>
    <w:p>
      <w:pPr>
        <w:pStyle w:val="0"/>
        <w:overflowPunct w:val="0"/>
        <w:spacing w:line="240" w:lineRule="exact"/>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spacing w:val="-10"/>
          <w:kern w:val="0"/>
          <w:sz w:val="22"/>
        </w:rPr>
        <w:t>　　　</w:t>
      </w:r>
      <w:r>
        <w:rPr>
          <w:rFonts w:hint="eastAsia" w:ascii="ＭＳ Ｐゴシック" w:hAnsi="ＭＳ Ｐゴシック" w:eastAsia="ＭＳ Ｐゴシック"/>
          <w:color w:val="000000"/>
          <w:spacing w:val="-10"/>
          <w:kern w:val="0"/>
          <w:sz w:val="22"/>
        </w:rPr>
        <w:t xml:space="preserve"> </w:t>
      </w:r>
      <w:r>
        <w:rPr>
          <w:rFonts w:hint="eastAsia" w:ascii="ＭＳ Ｐゴシック" w:hAnsi="ＭＳ Ｐゴシック" w:eastAsia="ＭＳ Ｐゴシック"/>
          <w:color w:val="000000"/>
          <w:spacing w:val="-10"/>
          <w:kern w:val="0"/>
          <w:sz w:val="22"/>
        </w:rPr>
        <w:t>・審査結果については、選考後、結果をお知らせします。</w:t>
      </w:r>
    </w:p>
    <w:p>
      <w:pPr>
        <w:pStyle w:val="0"/>
        <w:overflowPunct w:val="0"/>
        <w:spacing w:line="240" w:lineRule="exact"/>
        <w:textAlignment w:val="baseline"/>
        <w:rPr>
          <w:rFonts w:hint="default" w:ascii="ＭＳ Ｐゴシック" w:hAnsi="ＭＳ Ｐゴシック" w:eastAsia="ＭＳ Ｐゴシック"/>
          <w:color w:val="000000"/>
          <w:spacing w:val="-10"/>
          <w:kern w:val="0"/>
          <w:sz w:val="22"/>
        </w:rPr>
      </w:pPr>
    </w:p>
    <w:tbl>
      <w:tblPr>
        <w:tblStyle w:val="11"/>
        <w:tblpPr w:leftFromText="142" w:rightFromText="142" w:topFromText="0" w:bottomFromText="0" w:vertAnchor="text" w:horzAnchor="margin" w:tblpXSpec="right" w:tblpY="1326"/>
        <w:tblW w:w="5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572"/>
      </w:tblGrid>
      <w:tr>
        <w:trPr>
          <w:trHeight w:val="1310" w:hRule="atLeast"/>
        </w:trPr>
        <w:tc>
          <w:tcPr>
            <w:tcW w:w="55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before="147" w:beforeLines="50" w:beforeAutospacing="0" w:line="240" w:lineRule="exact"/>
              <w:jc w:val="left"/>
              <w:textAlignment w:val="baselin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徳島県経済産業部産業人材課</w:t>
            </w:r>
          </w:p>
          <w:p>
            <w:pPr>
              <w:pStyle w:val="0"/>
              <w:tabs>
                <w:tab w:val="left" w:leader="none" w:pos="917"/>
              </w:tabs>
              <w:suppressAutoHyphens w:val="1"/>
              <w:kinsoku w:val="0"/>
              <w:overflowPunct w:val="0"/>
              <w:autoSpaceDE w:val="0"/>
              <w:autoSpaceDN w:val="0"/>
              <w:adjustRightInd w:val="0"/>
              <w:spacing w:line="240" w:lineRule="exact"/>
              <w:ind w:left="210" w:leftChars="100"/>
              <w:jc w:val="left"/>
              <w:textAlignment w:val="baseline"/>
              <w:rPr>
                <w:rFonts w:hint="default" w:ascii="ＭＳ Ｐゴシック" w:hAnsi="ＭＳ Ｐゴシック" w:eastAsia="ＭＳ Ｐゴシック"/>
                <w:color w:val="000000"/>
                <w:spacing w:val="10"/>
                <w:kern w:val="0"/>
                <w:sz w:val="22"/>
              </w:rPr>
            </w:pPr>
            <w:r>
              <w:rPr>
                <w:rFonts w:hint="eastAsia" w:ascii="ＭＳ Ｐゴシック" w:hAnsi="ＭＳ Ｐゴシック" w:eastAsia="ＭＳ Ｐゴシック"/>
                <w:color w:val="000000"/>
                <w:kern w:val="0"/>
                <w:sz w:val="22"/>
              </w:rPr>
              <w:t>電話</w:t>
            </w:r>
            <w:r>
              <w:rPr>
                <w:rFonts w:hint="default" w:ascii="ＭＳ Ｐゴシック" w:hAnsi="ＭＳ Ｐゴシック" w:eastAsia="ＭＳ Ｐゴシック"/>
                <w:color w:val="000000"/>
                <w:kern w:val="0"/>
                <w:sz w:val="22"/>
              </w:rPr>
              <w:tab/>
            </w:r>
            <w:r>
              <w:rPr>
                <w:rFonts w:hint="eastAsia" w:ascii="ＭＳ Ｐゴシック" w:hAnsi="ＭＳ Ｐゴシック" w:eastAsia="ＭＳ Ｐゴシック"/>
                <w:color w:val="000000"/>
                <w:kern w:val="0"/>
                <w:sz w:val="22"/>
              </w:rPr>
              <w:t>０８８－６２１－２３５１</w:t>
            </w:r>
          </w:p>
          <w:p>
            <w:pPr>
              <w:pStyle w:val="0"/>
              <w:tabs>
                <w:tab w:val="left" w:leader="none" w:pos="917"/>
              </w:tabs>
              <w:suppressAutoHyphens w:val="1"/>
              <w:kinsoku w:val="0"/>
              <w:overflowPunct w:val="0"/>
              <w:autoSpaceDE w:val="0"/>
              <w:autoSpaceDN w:val="0"/>
              <w:adjustRightInd w:val="0"/>
              <w:spacing w:line="240" w:lineRule="exact"/>
              <w:ind w:left="210" w:leftChars="100"/>
              <w:jc w:val="left"/>
              <w:textAlignment w:val="baseline"/>
              <w:rPr>
                <w:rFonts w:hint="default" w:ascii="ＭＳ Ｐゴシック" w:hAnsi="ＭＳ Ｐゴシック" w:eastAsia="ＭＳ Ｐゴシック"/>
                <w:color w:val="000000"/>
                <w:spacing w:val="10"/>
                <w:kern w:val="0"/>
                <w:sz w:val="22"/>
              </w:rPr>
            </w:pPr>
            <w:r>
              <w:rPr>
                <w:rFonts w:hint="default" w:ascii="ＭＳ Ｐゴシック" w:hAnsi="ＭＳ Ｐゴシック" w:eastAsia="ＭＳ Ｐゴシック"/>
                <w:color w:val="000000"/>
                <w:kern w:val="0"/>
                <w:sz w:val="22"/>
              </w:rPr>
              <w:t>FAX</w:t>
            </w:r>
            <w:r>
              <w:rPr>
                <w:rFonts w:hint="eastAsia" w:ascii="ＭＳ Ｐゴシック" w:hAnsi="ＭＳ Ｐゴシック" w:eastAsia="ＭＳ Ｐゴシック"/>
                <w:color w:val="000000"/>
                <w:kern w:val="0"/>
                <w:sz w:val="22"/>
              </w:rPr>
              <w:tab/>
            </w:r>
            <w:r>
              <w:rPr>
                <w:rFonts w:hint="eastAsia" w:ascii="ＭＳ Ｐゴシック" w:hAnsi="ＭＳ Ｐゴシック" w:eastAsia="ＭＳ Ｐゴシック"/>
                <w:color w:val="000000"/>
                <w:kern w:val="0"/>
                <w:sz w:val="22"/>
              </w:rPr>
              <w:t>０８８－６２１－２８５２</w:t>
            </w:r>
          </w:p>
          <w:p>
            <w:pPr>
              <w:pStyle w:val="0"/>
              <w:suppressAutoHyphens w:val="1"/>
              <w:kinsoku w:val="0"/>
              <w:overflowPunct w:val="0"/>
              <w:autoSpaceDE w:val="0"/>
              <w:autoSpaceDN w:val="0"/>
              <w:adjustRightInd w:val="0"/>
              <w:spacing w:line="240" w:lineRule="exact"/>
              <w:ind w:left="210" w:leftChars="100"/>
              <w:jc w:val="left"/>
              <w:textAlignment w:val="baseline"/>
              <w:rPr>
                <w:rFonts w:hint="default" w:ascii="ＭＳ Ｐゴシック" w:hAnsi="ＭＳ Ｐゴシック" w:eastAsia="ＭＳ Ｐゴシック"/>
                <w:color w:val="000000"/>
                <w:kern w:val="0"/>
                <w:sz w:val="22"/>
              </w:rPr>
            </w:pPr>
            <w:r>
              <w:rPr>
                <w:rFonts w:hint="default" w:ascii="ＭＳ Ｐゴシック" w:hAnsi="ＭＳ Ｐゴシック" w:eastAsia="ＭＳ Ｐゴシック"/>
                <w:color w:val="000000"/>
                <w:kern w:val="0"/>
                <w:sz w:val="22"/>
              </w:rPr>
              <w:t>E-mail  sangyoujinzai@pref.tokushima.lg.jp</w:t>
            </w:r>
          </w:p>
        </w:tc>
      </w:tr>
    </w:tbl>
    <w:p>
      <w:pPr>
        <w:pStyle w:val="0"/>
        <w:spacing w:line="240" w:lineRule="exact"/>
        <w:rPr>
          <w:rFonts w:hint="default" w:ascii="ＭＳ Ｐ明朝" w:hAnsi="ＭＳ Ｐ明朝" w:eastAsia="ＭＳ Ｐ明朝"/>
          <w:sz w:val="22"/>
        </w:rPr>
      </w:pPr>
    </w:p>
    <w:sectPr>
      <w:pgSz w:w="11906" w:h="16838"/>
      <w:pgMar w:top="1134" w:right="1701" w:bottom="1134" w:left="1701" w:header="851" w:footer="992" w:gutter="0"/>
      <w:cols w:space="720"/>
      <w:textDirection w:val="lrTb"/>
      <w:docGrid w:type="linesAndChar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8</Words>
  <Characters>985</Characters>
  <Application>JUST Note</Application>
  <Lines>47</Lines>
  <Paragraphs>35</Paragraphs>
  <Company>徳島県</Company>
  <CharactersWithSpaces>1036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障害者職業訓練の実施団体の募集について</dc:title>
  <dc:creator>kanrisya</dc:creator>
  <cp:lastModifiedBy>Administrator</cp:lastModifiedBy>
  <cp:lastPrinted>2024-09-04T08:27:00Z</cp:lastPrinted>
  <dcterms:created xsi:type="dcterms:W3CDTF">2023-03-02T00:18:00Z</dcterms:created>
  <dcterms:modified xsi:type="dcterms:W3CDTF">2025-05-16T07:35:23Z</dcterms:modified>
  <cp:revision>14</cp:revision>
</cp:coreProperties>
</file>