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847E" w14:textId="4BFE1D52" w:rsidR="00DB4731" w:rsidRPr="00575F81" w:rsidRDefault="00D27813" w:rsidP="00DB4731">
      <w:pPr>
        <w:widowControl w:val="0"/>
        <w:overflowPunct w:val="0"/>
        <w:jc w:val="both"/>
        <w:textAlignment w:val="baseline"/>
        <w:rPr>
          <w:rFonts w:ascii="ＭＳ 明朝" w:eastAsia="ＭＳ 明朝" w:hAnsi="Times New Roman"/>
          <w:color w:val="000000"/>
          <w:spacing w:val="2"/>
          <w:sz w:val="20"/>
        </w:rPr>
      </w:pPr>
      <w:r>
        <w:rPr>
          <w:rFonts w:ascii="ＭＳ 明朝" w:eastAsia="ＭＳ 明朝" w:hAnsi="ＭＳ 明朝" w:cs="ＭＳ 明朝" w:hint="eastAsia"/>
          <w:color w:val="000000"/>
          <w:sz w:val="20"/>
        </w:rPr>
        <w:t>別紙２</w:t>
      </w:r>
    </w:p>
    <w:p w14:paraId="601FC4E4" w14:textId="77777777" w:rsidR="00DB4731" w:rsidRPr="00575F81" w:rsidRDefault="00DB4731" w:rsidP="00DB4731">
      <w:pPr>
        <w:widowControl w:val="0"/>
        <w:overflowPunct w:val="0"/>
        <w:jc w:val="center"/>
        <w:textAlignment w:val="baseline"/>
        <w:rPr>
          <w:rFonts w:ascii="ＭＳ 明朝" w:eastAsia="ＭＳ 明朝" w:hAnsi="Times New Roman"/>
          <w:color w:val="000000"/>
          <w:spacing w:val="2"/>
          <w:sz w:val="20"/>
        </w:rPr>
      </w:pPr>
      <w:r w:rsidRPr="00575F81">
        <w:rPr>
          <w:rFonts w:ascii="ＭＳ 明朝" w:eastAsia="ＭＳ ゴシック" w:hAnsi="Times New Roman" w:cs="ＭＳ ゴシック" w:hint="eastAsia"/>
          <w:color w:val="000000"/>
          <w:sz w:val="20"/>
        </w:rPr>
        <w:t>個人情報取扱特記事項</w:t>
      </w:r>
    </w:p>
    <w:p w14:paraId="3DD1470E"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209FB0F7"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（基本的事項）</w:t>
      </w:r>
    </w:p>
    <w:p w14:paraId="2954B525"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第１条　乙は、個人情報（個人情報の保護に関する法律（平成１５年法律第５７号）第２条第１項に規定する個人情報をいう。以下同じ。）の保護の重要性を認識し、この契約による事務の実施に当たっては、個人の権利利益を侵害することのないよう、個人情報の取扱いを適正に行わなければならない。</w:t>
      </w:r>
    </w:p>
    <w:p w14:paraId="31B615DF"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3171E627"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（秘密の保持）</w:t>
      </w:r>
    </w:p>
    <w:p w14:paraId="79972D59"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第２条　乙は、この契約による事務に関して知り得た個人情報をみだりに他人に知らせ、又は不当な目的に使用してはならない。この契約が終了し、又は解除された後においても同様とする。</w:t>
      </w:r>
    </w:p>
    <w:p w14:paraId="37B39E9A"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00D849C0"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（収集の制限）</w:t>
      </w:r>
    </w:p>
    <w:p w14:paraId="0491E906"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第３条　乙は、この契約による事務を行うために個人情報を収集しようとするときは、その事務の目的を明確にし、当該目的を達成するために必要な範囲内で、適法かつ適正な手段により収集しなければならない。</w:t>
      </w:r>
    </w:p>
    <w:p w14:paraId="6CA54D57"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1C94F6DB"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（適正管理）</w:t>
      </w:r>
    </w:p>
    <w:p w14:paraId="19CEE788"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第４条　乙は、この契約による事務に関して知り得た個人情報について、漏えい、滅失又は毀損の防止その他の個人情報の安全な管理のために必要かつ適正な措置を講じなければならない。</w:t>
      </w:r>
    </w:p>
    <w:p w14:paraId="31951A2F"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401A4561"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（目的外利用及び提供の禁止）</w:t>
      </w:r>
    </w:p>
    <w:p w14:paraId="4AE47EF1"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第５条　乙は、この契約による事務に関して知り得た個人情報を、契約の目的以外の目的のために利用し、又は第三者に提供してはならない。ただし、甲が指示又は承諾したときは、この限りでない。</w:t>
      </w:r>
    </w:p>
    <w:p w14:paraId="3AE6C230"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41B46EB9"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（複写又は複製の禁止）</w:t>
      </w:r>
    </w:p>
    <w:p w14:paraId="42088D64"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第６条　乙は、この契約による事務を行うため甲から提供を受けた個人情報が記録された資料等を複写し、又は複製してはならない。ただし、甲が指示又は承諾したときは、この限りでない。</w:t>
      </w:r>
    </w:p>
    <w:p w14:paraId="5D251B87"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739E00F4"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（再委託の禁止）</w:t>
      </w:r>
    </w:p>
    <w:p w14:paraId="0F977499"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第７条　乙は、この契約による個人情報を取り扱う事務については、第三者に委託してはならない。ただし、甲が承諾したときは、この限りでない。</w:t>
      </w:r>
    </w:p>
    <w:p w14:paraId="4060D10C"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２　乙は、前項ただし書により再委託（二以上の段階にわたる委託を含む。）するときは、再委託先にこの契約に基づく個人情報の取扱いに関する一切の義務と同等の義務を負わせるとともに、再委託先の行為について再委託先と連携してその責任を負うものとする。</w:t>
      </w:r>
    </w:p>
    <w:p w14:paraId="5D408D6D"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107E8729"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（資料等の返還又は廃棄）</w:t>
      </w:r>
    </w:p>
    <w:p w14:paraId="6113ED56"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第８条　乙は、この契約による事務を行うため甲から提供を受け、又は乙自らが収集し、若しくは作成した個人情報が記録された資料等は、この契約の終了後直ちに甲に返還し、又は廃棄するものとする。ただし、甲が別に指示したときはその指示に従うものとする。</w:t>
      </w:r>
    </w:p>
    <w:p w14:paraId="5484D3FB"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（従事者への周知）</w:t>
      </w:r>
    </w:p>
    <w:p w14:paraId="06C538ED"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第９条　乙は、この契約による事務に従事している者に対し、在職中及び退職後においても当該事務に関して知り得た個人情報をみだりに他人に知らせ、又は不当な目的に使用してはならないこと等、個人情報の保護に関し必要な事項を周知させなければならない。</w:t>
      </w:r>
    </w:p>
    <w:p w14:paraId="57258F6C"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56FC0C55"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（調査）</w:t>
      </w:r>
    </w:p>
    <w:p w14:paraId="1E71FA83" w14:textId="77777777" w:rsidR="00DB4731" w:rsidRPr="00575F81" w:rsidRDefault="00DB4731" w:rsidP="00DB4731">
      <w:pPr>
        <w:widowControl w:val="0"/>
        <w:overflowPunct w:val="0"/>
        <w:ind w:left="210" w:hanging="21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color w:val="000000"/>
          <w:sz w:val="20"/>
        </w:rPr>
        <w:t>第１０条　甲は、乙及び再委託先がこの契約による事務を行うに当たり、取り扱っている個人情報の状況について、随時調査することができる。</w:t>
      </w:r>
    </w:p>
    <w:p w14:paraId="15A44112"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p>
    <w:p w14:paraId="5960FBF8" w14:textId="77777777" w:rsidR="00DB4731" w:rsidRPr="00575F81" w:rsidRDefault="00DB4731" w:rsidP="00DB4731">
      <w:pPr>
        <w:widowControl w:val="0"/>
        <w:overflowPunct w:val="0"/>
        <w:jc w:val="both"/>
        <w:textAlignment w:val="baseline"/>
        <w:rPr>
          <w:rFonts w:ascii="ＭＳ 明朝" w:eastAsia="ＭＳ 明朝" w:hAnsi="Times New Roman"/>
          <w:color w:val="000000"/>
          <w:spacing w:val="2"/>
          <w:sz w:val="20"/>
        </w:rPr>
      </w:pPr>
      <w:r w:rsidRPr="00575F81">
        <w:rPr>
          <w:rFonts w:ascii="ＭＳ 明朝" w:eastAsia="ＭＳ 明朝" w:hAnsi="ＭＳ 明朝" w:cs="ＭＳ 明朝" w:hint="eastAsia"/>
          <w:b/>
          <w:bCs/>
          <w:color w:val="000000"/>
          <w:sz w:val="20"/>
        </w:rPr>
        <w:t xml:space="preserve">　（事故報告）</w:t>
      </w:r>
    </w:p>
    <w:p w14:paraId="3949520D" w14:textId="78AF4E47" w:rsidR="00113EEF" w:rsidRPr="00575F81" w:rsidRDefault="00DB4731" w:rsidP="00DB4731">
      <w:pPr>
        <w:rPr>
          <w:rFonts w:ascii="ＭＳ 明朝" w:eastAsia="ＭＳ 明朝" w:hAnsi="ＭＳ 明朝"/>
          <w:sz w:val="20"/>
        </w:rPr>
      </w:pPr>
      <w:r w:rsidRPr="00575F81">
        <w:rPr>
          <w:rFonts w:ascii="ＭＳ 明朝" w:eastAsia="ＭＳ 明朝" w:hAnsi="ＭＳ 明朝" w:cs="ＭＳ 明朝" w:hint="eastAsia"/>
          <w:color w:val="000000"/>
          <w:sz w:val="20"/>
        </w:rPr>
        <w:t>第１１条　乙は、この契約に違反する事態が生じ、又は生じるおそれのあることを知ったときは、速やかに甲に報告し、甲の指示に従うものとする。</w:t>
      </w:r>
    </w:p>
    <w:sectPr w:rsidR="00113EEF" w:rsidRPr="00575F81" w:rsidSect="00575F81">
      <w:pgSz w:w="11906" w:h="16838" w:code="9"/>
      <w:pgMar w:top="1021" w:right="1418" w:bottom="1021" w:left="1418" w:header="0" w:footer="0" w:gutter="0"/>
      <w:cols w:space="720"/>
      <w:docGrid w:type="linesAndChars" w:linePitch="26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CCA0" w14:textId="77777777" w:rsidR="00CE463C" w:rsidRDefault="00CE463C">
      <w:pPr>
        <w:rPr>
          <w:rFonts w:hint="eastAsia"/>
        </w:rPr>
      </w:pPr>
      <w:r>
        <w:separator/>
      </w:r>
    </w:p>
  </w:endnote>
  <w:endnote w:type="continuationSeparator" w:id="0">
    <w:p w14:paraId="5FA30498" w14:textId="77777777" w:rsidR="00CE463C" w:rsidRDefault="00CE46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Cambria"/>
    <w:panose1 w:val="00000000000000000000"/>
    <w:charset w:val="00"/>
    <w:family w:val="roman"/>
    <w:notTrueType/>
    <w:pitch w:val="fixed"/>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60A1" w14:textId="77777777" w:rsidR="00CE463C" w:rsidRDefault="00CE463C">
      <w:pPr>
        <w:rPr>
          <w:rFonts w:hint="eastAsia"/>
        </w:rPr>
      </w:pPr>
      <w:r>
        <w:separator/>
      </w:r>
    </w:p>
  </w:footnote>
  <w:footnote w:type="continuationSeparator" w:id="0">
    <w:p w14:paraId="1D9451A8" w14:textId="77777777" w:rsidR="00CE463C" w:rsidRDefault="00CE463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3B22776"/>
    <w:lvl w:ilvl="0">
      <w:start w:val="1"/>
      <w:numFmt w:val="decimalFullWidth"/>
      <w:suff w:val="nothing"/>
      <w:lvlText w:val="第%1条　"/>
      <w:lvlJc w:val="left"/>
      <w:pPr>
        <w:ind w:left="210" w:hanging="210"/>
      </w:pPr>
      <w:rPr>
        <w:rFonts w:ascii="ＭＳ 明朝" w:eastAsia="ＭＳ 明朝" w:hAnsi="ＭＳ 明朝"/>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8A3EE9E8"/>
    <w:lvl w:ilvl="0">
      <w:numFmt w:val="decimal"/>
      <w:lvlText w:val=""/>
      <w:lvlJc w:val="left"/>
    </w:lvl>
    <w:lvl w:ilvl="1">
      <w:start w:val="1"/>
      <w:numFmt w:val="decimalFullWidth"/>
      <w:suff w:val="space"/>
      <w:lvlText w:val="(%2)"/>
      <w:lvlJc w:val="left"/>
      <w:pPr>
        <w:ind w:left="420" w:hanging="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2E0CEF2C"/>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F1B0A23E"/>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DE9EE10C"/>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083C48B4"/>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6B6EBC12"/>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ADA65764"/>
    <w:lvl w:ilvl="0">
      <w:numFmt w:val="decimal"/>
      <w:lvlText w:val=""/>
      <w:lvlJc w:val="left"/>
    </w:lvl>
    <w:lvl w:ilvl="1">
      <w:start w:val="1"/>
      <w:numFmt w:val="decimalFullWidth"/>
      <w:suff w:val="space"/>
      <w:lvlText w:val="(%2)"/>
      <w:lvlJc w:val="left"/>
      <w:pPr>
        <w:ind w:left="420" w:hanging="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747A076A"/>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7494D492"/>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E35CC"/>
    <w:multiLevelType w:val="multilevel"/>
    <w:tmpl w:val="1F2E8C6C"/>
    <w:lvl w:ilvl="0">
      <w:start w:val="12"/>
      <w:numFmt w:val="decimalFullWidth"/>
      <w:suff w:val="nothing"/>
      <w:lvlText w:val="第%1条　"/>
      <w:lvlJc w:val="left"/>
      <w:pPr>
        <w:ind w:left="210" w:hanging="210"/>
      </w:pPr>
      <w:rPr>
        <w:rFonts w:ascii="ＭＳ 明朝" w:eastAsia="ＭＳ 明朝" w:hAnsi="ＭＳ 明朝" w:hint="eastAsia"/>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16cid:durableId="1157842645">
    <w:abstractNumId w:val="0"/>
  </w:num>
  <w:num w:numId="2" w16cid:durableId="492377567">
    <w:abstractNumId w:val="1"/>
  </w:num>
  <w:num w:numId="3" w16cid:durableId="794250751">
    <w:abstractNumId w:val="2"/>
  </w:num>
  <w:num w:numId="4" w16cid:durableId="2036078733">
    <w:abstractNumId w:val="3"/>
  </w:num>
  <w:num w:numId="5" w16cid:durableId="1385177653">
    <w:abstractNumId w:val="4"/>
  </w:num>
  <w:num w:numId="6" w16cid:durableId="716855997">
    <w:abstractNumId w:val="5"/>
  </w:num>
  <w:num w:numId="7" w16cid:durableId="1552115437">
    <w:abstractNumId w:val="6"/>
  </w:num>
  <w:num w:numId="8" w16cid:durableId="1591156351">
    <w:abstractNumId w:val="7"/>
  </w:num>
  <w:num w:numId="9" w16cid:durableId="898635788">
    <w:abstractNumId w:val="8"/>
  </w:num>
  <w:num w:numId="10" w16cid:durableId="1295871392">
    <w:abstractNumId w:val="9"/>
  </w:num>
  <w:num w:numId="11" w16cid:durableId="1120684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4"/>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19"/>
    <w:rsid w:val="000949C5"/>
    <w:rsid w:val="000B0BF3"/>
    <w:rsid w:val="00113EEF"/>
    <w:rsid w:val="00270CA7"/>
    <w:rsid w:val="00311799"/>
    <w:rsid w:val="0031323B"/>
    <w:rsid w:val="005576B8"/>
    <w:rsid w:val="00575F81"/>
    <w:rsid w:val="005F1419"/>
    <w:rsid w:val="00665D57"/>
    <w:rsid w:val="006660DB"/>
    <w:rsid w:val="006E214C"/>
    <w:rsid w:val="0078502A"/>
    <w:rsid w:val="00790F37"/>
    <w:rsid w:val="00864430"/>
    <w:rsid w:val="00A069E4"/>
    <w:rsid w:val="00A80CF1"/>
    <w:rsid w:val="00B66CEF"/>
    <w:rsid w:val="00C60E61"/>
    <w:rsid w:val="00CE463C"/>
    <w:rsid w:val="00D02EEE"/>
    <w:rsid w:val="00D27813"/>
    <w:rsid w:val="00DB4731"/>
    <w:rsid w:val="00DC1B58"/>
    <w:rsid w:val="00DD7709"/>
    <w:rsid w:val="00E31A12"/>
    <w:rsid w:val="00F51158"/>
    <w:rsid w:val="00FD5C32"/>
    <w:rsid w:val="00FE0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99296"/>
  <w15:chartTrackingRefBased/>
  <w15:docId w15:val="{2A6AC0B2-51CB-4BE4-8B12-C77F1F04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CJK JP Regular" w:eastAsiaTheme="minorEastAsia" w:hAnsi="Noto Sans CJK JP Regular"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31A12"/>
    <w:pPr>
      <w:tabs>
        <w:tab w:val="center" w:pos="4252"/>
        <w:tab w:val="right" w:pos="8504"/>
      </w:tabs>
      <w:snapToGrid w:val="0"/>
    </w:pPr>
  </w:style>
  <w:style w:type="character" w:customStyle="1" w:styleId="a6">
    <w:name w:val="ヘッダー (文字)"/>
    <w:basedOn w:val="a0"/>
    <w:link w:val="a5"/>
    <w:uiPriority w:val="99"/>
    <w:rsid w:val="00E31A12"/>
  </w:style>
  <w:style w:type="paragraph" w:styleId="a7">
    <w:name w:val="footer"/>
    <w:basedOn w:val="a"/>
    <w:link w:val="a8"/>
    <w:uiPriority w:val="99"/>
    <w:unhideWhenUsed/>
    <w:rsid w:val="00E31A12"/>
    <w:pPr>
      <w:tabs>
        <w:tab w:val="center" w:pos="4252"/>
        <w:tab w:val="right" w:pos="8504"/>
      </w:tabs>
      <w:snapToGrid w:val="0"/>
    </w:pPr>
  </w:style>
  <w:style w:type="character" w:customStyle="1" w:styleId="a8">
    <w:name w:val="フッター (文字)"/>
    <w:basedOn w:val="a0"/>
    <w:link w:val="a7"/>
    <w:uiPriority w:val="99"/>
    <w:rsid w:val="00E31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kawado chihiro</cp:lastModifiedBy>
  <cp:revision>8</cp:revision>
  <dcterms:created xsi:type="dcterms:W3CDTF">2025-03-25T02:55:00Z</dcterms:created>
  <dcterms:modified xsi:type="dcterms:W3CDTF">2025-06-04T06:12:00Z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{"items":[{"documentId":"77dc0182-f2f3-46ab-b053-58e3a7c923a3","projectId":"d0e2693f-e1a9-455d-8a07-eb623669be21","savedBy":"c45psasjfpcc713fom80","savedAt":1652938222489}]}</vt:lpwstr>
  </property>
</Properties>
</file>