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866C" w14:textId="77777777" w:rsidR="00B82DBB" w:rsidRPr="004F7654" w:rsidRDefault="00B82DBB">
      <w:pPr>
        <w:rPr>
          <w:rFonts w:ascii="ＭＳ 明朝" w:eastAsia="ＭＳ 明朝" w:hAnsi="ＭＳ 明朝"/>
        </w:rPr>
      </w:pPr>
    </w:p>
    <w:p w14:paraId="1791B9D9" w14:textId="77777777" w:rsidR="00B82DBB" w:rsidRPr="004F7654" w:rsidRDefault="00DA3142">
      <w:pPr>
        <w:spacing w:line="506" w:lineRule="exact"/>
        <w:rPr>
          <w:rFonts w:ascii="ＭＳ 明朝" w:eastAsia="ＭＳ 明朝" w:hAnsi="ＭＳ 明朝"/>
        </w:rPr>
      </w:pPr>
      <w:r w:rsidRPr="004F7654">
        <w:rPr>
          <w:rFonts w:ascii="ＭＳ 明朝" w:eastAsia="ＭＳ 明朝" w:hAnsi="ＭＳ 明朝"/>
          <w:spacing w:val="-16"/>
        </w:rPr>
        <w:t xml:space="preserve">                          </w:t>
      </w:r>
      <w:r w:rsidRPr="004F7654">
        <w:rPr>
          <w:rFonts w:ascii="ＭＳ 明朝" w:eastAsia="ＭＳ 明朝" w:hAnsi="ＭＳ 明朝"/>
          <w:sz w:val="40"/>
        </w:rPr>
        <w:t>入</w:t>
      </w:r>
      <w:r w:rsidRPr="004F7654">
        <w:rPr>
          <w:rFonts w:ascii="ＭＳ 明朝" w:eastAsia="ＭＳ 明朝" w:hAnsi="ＭＳ 明朝"/>
        </w:rPr>
        <w:t xml:space="preserve">　　</w:t>
      </w:r>
      <w:r w:rsidRPr="004F7654">
        <w:rPr>
          <w:rFonts w:ascii="ＭＳ 明朝" w:eastAsia="ＭＳ 明朝" w:hAnsi="ＭＳ 明朝"/>
          <w:sz w:val="40"/>
        </w:rPr>
        <w:t>札</w:t>
      </w:r>
      <w:r w:rsidRPr="004F7654">
        <w:rPr>
          <w:rFonts w:ascii="ＭＳ 明朝" w:eastAsia="ＭＳ 明朝" w:hAnsi="ＭＳ 明朝"/>
        </w:rPr>
        <w:t xml:space="preserve">　　</w:t>
      </w:r>
      <w:r w:rsidRPr="004F7654">
        <w:rPr>
          <w:rFonts w:ascii="ＭＳ 明朝" w:eastAsia="ＭＳ 明朝" w:hAnsi="ＭＳ 明朝"/>
          <w:sz w:val="40"/>
        </w:rPr>
        <w:t>書</w:t>
      </w:r>
    </w:p>
    <w:p w14:paraId="4C9380CA" w14:textId="77777777" w:rsidR="00B82DBB" w:rsidRPr="004F7654" w:rsidRDefault="00B82DBB">
      <w:pPr>
        <w:rPr>
          <w:rFonts w:ascii="ＭＳ 明朝" w:eastAsia="ＭＳ 明朝" w:hAnsi="ＭＳ 明朝"/>
        </w:rPr>
      </w:pPr>
    </w:p>
    <w:p w14:paraId="51C09FBF" w14:textId="77777777" w:rsidR="00B82DBB" w:rsidRDefault="00B82DBB">
      <w:pPr>
        <w:rPr>
          <w:rFonts w:ascii="ＭＳ 明朝" w:eastAsia="ＭＳ 明朝" w:hAnsi="ＭＳ 明朝"/>
        </w:rPr>
      </w:pPr>
    </w:p>
    <w:p w14:paraId="0CBE6921" w14:textId="77777777" w:rsidR="004F7654" w:rsidRPr="004F7654" w:rsidRDefault="004F7654">
      <w:pPr>
        <w:rPr>
          <w:rFonts w:ascii="ＭＳ 明朝" w:eastAsia="ＭＳ 明朝" w:hAnsi="ＭＳ 明朝"/>
        </w:rPr>
      </w:pPr>
    </w:p>
    <w:tbl>
      <w:tblPr>
        <w:tblW w:w="9372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B82DBB" w:rsidRPr="004F7654" w14:paraId="383B5B93" w14:textId="77777777">
        <w:tc>
          <w:tcPr>
            <w:tcW w:w="1452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BD3E7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128AD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661121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AC1ED0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入札金額</w:t>
            </w:r>
          </w:p>
          <w:p w14:paraId="2E270D1F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2F25E5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CD8E8B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E247DB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EB82D5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7072343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E07AD0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D43D40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3EA93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EEDBE7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7711DA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F47F16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BC2CE3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812B54B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C1B3E5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1F4B20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91C73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956D56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9077F3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8567AEB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B67AD0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9257B3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  <w:tr w:rsidR="00B82DBB" w:rsidRPr="004F7654" w14:paraId="00526327" w14:textId="77777777">
        <w:tc>
          <w:tcPr>
            <w:tcW w:w="1452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34DF75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6D692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684C0C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3A2F77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3BD08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BBC541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8B0BE7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2548D16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B55B9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88489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5679D0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8C050A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AA40B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81EF38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EC31467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CF2A430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918727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FAA21C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29D5D3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1FCEEB2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5E03D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C665DC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3E9471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D1A611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</w:p>
          <w:p w14:paraId="7EDCAD1E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EA5B05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B2CA3A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D04CCD8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332FAB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B88B9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CD0CD5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6365FE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D4C88D4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2A18C2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04D278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0B3982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AA0A10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50FFD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740160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86575A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60315C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3B282A4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224AC59E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298BFFD0" w14:textId="1366DD0C" w:rsidR="00B82DBB" w:rsidRPr="004F7654" w:rsidRDefault="00DA3142">
      <w:pPr>
        <w:pStyle w:val="Word"/>
        <w:spacing w:line="313" w:lineRule="exact"/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z w:val="22"/>
          <w:szCs w:val="22"/>
        </w:rPr>
        <w:t xml:space="preserve">入札業務　　　</w:t>
      </w:r>
      <w:r w:rsidR="006C57F1">
        <w:rPr>
          <w:rFonts w:ascii="ＭＳ 明朝" w:eastAsia="ＭＳ 明朝" w:hAnsi="ＭＳ 明朝" w:hint="eastAsia"/>
          <w:sz w:val="22"/>
          <w:szCs w:val="22"/>
        </w:rPr>
        <w:t>令和</w:t>
      </w:r>
      <w:r w:rsidR="003D323B">
        <w:rPr>
          <w:rFonts w:ascii="ＭＳ 明朝" w:eastAsia="ＭＳ 明朝" w:hAnsi="ＭＳ 明朝" w:hint="eastAsia"/>
          <w:sz w:val="22"/>
          <w:szCs w:val="22"/>
        </w:rPr>
        <w:t>７</w:t>
      </w:r>
      <w:r w:rsidR="006C57F1">
        <w:rPr>
          <w:rFonts w:ascii="ＭＳ 明朝" w:eastAsia="ＭＳ 明朝" w:hAnsi="ＭＳ 明朝" w:hint="eastAsia"/>
          <w:sz w:val="22"/>
          <w:szCs w:val="22"/>
        </w:rPr>
        <w:t>年度</w:t>
      </w:r>
      <w:r w:rsidR="004F7654" w:rsidRPr="004F7654">
        <w:rPr>
          <w:rFonts w:ascii="ＭＳ 明朝" w:eastAsia="ＭＳ 明朝" w:hAnsi="ＭＳ 明朝" w:cs="ＭＳ明朝" w:hint="eastAsia"/>
          <w:sz w:val="22"/>
        </w:rPr>
        <w:t>安心とくしまホームページシステム運用保守業務</w:t>
      </w:r>
    </w:p>
    <w:p w14:paraId="7AE197FD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3B90C56A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3BF23AC4" w14:textId="77777777" w:rsidR="00B82DBB" w:rsidRPr="004F7654" w:rsidRDefault="00DA3142">
      <w:pPr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z w:val="22"/>
          <w:szCs w:val="22"/>
        </w:rPr>
        <w:t>入札保証金</w:t>
      </w:r>
      <w:r w:rsidRPr="004F7654">
        <w:rPr>
          <w:rFonts w:ascii="ＭＳ 明朝" w:eastAsia="ＭＳ 明朝" w:hAnsi="ＭＳ 明朝"/>
          <w:spacing w:val="-16"/>
          <w:sz w:val="22"/>
          <w:szCs w:val="22"/>
        </w:rPr>
        <w:t xml:space="preserve">  </w:t>
      </w:r>
      <w:r w:rsidRPr="004F7654">
        <w:rPr>
          <w:rFonts w:ascii="ＭＳ 明朝" w:eastAsia="ＭＳ 明朝" w:hAnsi="ＭＳ 明朝"/>
          <w:sz w:val="22"/>
          <w:szCs w:val="22"/>
        </w:rPr>
        <w:t xml:space="preserve">　免除</w:t>
      </w:r>
    </w:p>
    <w:p w14:paraId="56C54113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685E67DE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52139FD9" w14:textId="34731647" w:rsidR="00B82DBB" w:rsidRPr="004F7654" w:rsidRDefault="00DA3142">
      <w:pPr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z w:val="22"/>
          <w:szCs w:val="22"/>
        </w:rPr>
        <w:t xml:space="preserve">　上記の金額で供給したいので</w:t>
      </w:r>
      <w:r w:rsidR="004F46ED">
        <w:rPr>
          <w:rFonts w:ascii="ＭＳ 明朝" w:eastAsia="ＭＳ 明朝" w:hAnsi="ＭＳ 明朝" w:hint="eastAsia"/>
          <w:sz w:val="22"/>
          <w:szCs w:val="22"/>
        </w:rPr>
        <w:t>、</w:t>
      </w:r>
      <w:r w:rsidRPr="004F7654">
        <w:rPr>
          <w:rFonts w:ascii="ＭＳ 明朝" w:eastAsia="ＭＳ 明朝" w:hAnsi="ＭＳ 明朝"/>
          <w:sz w:val="22"/>
          <w:szCs w:val="22"/>
        </w:rPr>
        <w:t>徳島県契約事務規則（昭和３９年徳島県規則第３９号）により入札します。</w:t>
      </w:r>
    </w:p>
    <w:p w14:paraId="55E81B9A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4477BFA2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40FF77C7" w14:textId="77777777" w:rsidR="00B82DBB" w:rsidRPr="004F7654" w:rsidRDefault="00DA3142">
      <w:pPr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z w:val="22"/>
          <w:szCs w:val="22"/>
        </w:rPr>
        <w:t xml:space="preserve">　令和　　年　　月　　日</w:t>
      </w:r>
    </w:p>
    <w:p w14:paraId="23A2E38A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3AFFDB3B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048A45D2" w14:textId="77777777" w:rsidR="00B82DBB" w:rsidRPr="004F7654" w:rsidRDefault="00DA3142">
      <w:pPr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pacing w:val="-16"/>
          <w:sz w:val="22"/>
          <w:szCs w:val="22"/>
        </w:rPr>
        <w:t xml:space="preserve">                    </w:t>
      </w:r>
      <w:r w:rsidRPr="004F7654">
        <w:rPr>
          <w:rFonts w:ascii="ＭＳ 明朝" w:eastAsia="ＭＳ 明朝" w:hAnsi="ＭＳ 明朝"/>
          <w:sz w:val="22"/>
          <w:szCs w:val="22"/>
        </w:rPr>
        <w:t>住　所</w:t>
      </w:r>
    </w:p>
    <w:p w14:paraId="47A54588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2A694DBF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24D85BF9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1B4D3328" w14:textId="77777777" w:rsidR="00B82DBB" w:rsidRPr="004F7654" w:rsidRDefault="00DA3142">
      <w:pPr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pacing w:val="-16"/>
          <w:sz w:val="22"/>
          <w:szCs w:val="22"/>
        </w:rPr>
        <w:t xml:space="preserve">                    </w:t>
      </w:r>
      <w:r w:rsidRPr="004F7654">
        <w:rPr>
          <w:rFonts w:ascii="ＭＳ 明朝" w:eastAsia="ＭＳ 明朝" w:hAnsi="ＭＳ 明朝"/>
          <w:sz w:val="22"/>
          <w:szCs w:val="22"/>
        </w:rPr>
        <w:t>氏　名</w:t>
      </w:r>
    </w:p>
    <w:p w14:paraId="7BB034E2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31E9BA83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6EA50988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4C6B8D5B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551ACC13" w14:textId="77777777" w:rsidR="00B82DBB" w:rsidRPr="004F7654" w:rsidRDefault="00DA3142">
      <w:pPr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z w:val="22"/>
          <w:szCs w:val="22"/>
        </w:rPr>
        <w:t xml:space="preserve">　　徳島県知事　殿</w:t>
      </w:r>
    </w:p>
    <w:sectPr w:rsidR="00B82DBB" w:rsidRPr="004F7654" w:rsidSect="006C57F1">
      <w:footnotePr>
        <w:numRestart w:val="eachPage"/>
      </w:footnotePr>
      <w:endnotePr>
        <w:numFmt w:val="decimal"/>
      </w:endnotePr>
      <w:pgSz w:w="11906" w:h="16838"/>
      <w:pgMar w:top="1701" w:right="1162" w:bottom="1701" w:left="1162" w:header="720" w:footer="720" w:gutter="0"/>
      <w:cols w:space="720"/>
      <w:docGrid w:type="linesAndChars" w:linePitch="305" w:charSpace="10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17E3" w14:textId="77777777" w:rsidR="00B12AF0" w:rsidRDefault="00B12AF0">
      <w:pPr>
        <w:rPr>
          <w:rFonts w:hint="eastAsia"/>
        </w:rPr>
      </w:pPr>
      <w:r>
        <w:separator/>
      </w:r>
    </w:p>
  </w:endnote>
  <w:endnote w:type="continuationSeparator" w:id="0">
    <w:p w14:paraId="6AEF0D74" w14:textId="77777777" w:rsidR="00B12AF0" w:rsidRDefault="00B12A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charset w:val="00"/>
    <w:family w:val="roman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0BF7" w14:textId="77777777" w:rsidR="00B12AF0" w:rsidRDefault="00B12AF0">
      <w:pPr>
        <w:rPr>
          <w:rFonts w:hint="eastAsia"/>
        </w:rPr>
      </w:pPr>
      <w:r>
        <w:separator/>
      </w:r>
    </w:p>
  </w:footnote>
  <w:footnote w:type="continuationSeparator" w:id="0">
    <w:p w14:paraId="000AE982" w14:textId="77777777" w:rsidR="00B12AF0" w:rsidRDefault="00B12A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065"/>
  <w:autoHyphenation/>
  <w:drawingGridHorizontalSpacing w:val="126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BB"/>
    <w:rsid w:val="00134378"/>
    <w:rsid w:val="00325E24"/>
    <w:rsid w:val="003D323B"/>
    <w:rsid w:val="004F46ED"/>
    <w:rsid w:val="004F7654"/>
    <w:rsid w:val="006C57F1"/>
    <w:rsid w:val="00985A70"/>
    <w:rsid w:val="00B12AF0"/>
    <w:rsid w:val="00B82DBB"/>
    <w:rsid w:val="00D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80B3"/>
  <w15:docId w15:val="{60C4644F-395F-4565-BDA2-C5B50463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游明朝" w:hAnsi="ｼｽﾃﾑ明朝" w:cs="ｼｽﾃﾑ明朝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wordWrap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見出し 1(一太郎段落スタイル)"/>
    <w:basedOn w:val="a"/>
    <w:pPr>
      <w:keepNext/>
      <w:spacing w:before="240" w:after="120"/>
    </w:pPr>
    <w:rPr>
      <w:rFonts w:ascii="Times New Roman" w:eastAsia="Tahoma" w:hAnsi="Times New Roman"/>
      <w:sz w:val="48"/>
    </w:rPr>
  </w:style>
  <w:style w:type="paragraph" w:customStyle="1" w:styleId="3">
    <w:name w:val="見出し 3(一太郎段落スタイル)"/>
    <w:basedOn w:val="a"/>
    <w:pPr>
      <w:keepNext/>
      <w:spacing w:before="240" w:after="120"/>
    </w:pPr>
    <w:rPr>
      <w:rFonts w:ascii="Times New Roman" w:eastAsia="Tahoma" w:hAnsi="Times New Roman"/>
      <w:sz w:val="28"/>
    </w:rPr>
  </w:style>
  <w:style w:type="character" w:customStyle="1" w:styleId="a3">
    <w:name w:val="インターネットリンク"/>
    <w:basedOn w:val="a0"/>
    <w:rPr>
      <w:color w:val="000080"/>
      <w:u w:val="single" w:color="000000"/>
    </w:rPr>
  </w:style>
  <w:style w:type="character" w:customStyle="1" w:styleId="a4">
    <w:name w:val="強調"/>
    <w:basedOn w:val="a0"/>
    <w:rPr>
      <w:rFonts w:ascii="Liberation Serif" w:hAnsi="Liberation Serif"/>
    </w:rPr>
  </w:style>
  <w:style w:type="paragraph" w:customStyle="1" w:styleId="a5">
    <w:name w:val="表の見出し"/>
    <w:basedOn w:val="a"/>
    <w:pPr>
      <w:jc w:val="center"/>
    </w:pPr>
    <w:rPr>
      <w:rFonts w:ascii="Liberation Serif" w:hAnsi="Liberation Serif"/>
    </w:rPr>
  </w:style>
  <w:style w:type="paragraph" w:customStyle="1" w:styleId="a6">
    <w:name w:val="表の内容"/>
    <w:basedOn w:val="a"/>
  </w:style>
  <w:style w:type="paragraph" w:customStyle="1" w:styleId="a7">
    <w:name w:val="索引"/>
    <w:basedOn w:val="a"/>
    <w:rPr>
      <w:rFonts w:eastAsia="Mangal"/>
    </w:rPr>
  </w:style>
  <w:style w:type="paragraph" w:customStyle="1" w:styleId="a8">
    <w:name w:val="キャプション"/>
    <w:basedOn w:val="a"/>
    <w:pPr>
      <w:spacing w:before="120" w:after="120"/>
    </w:pPr>
    <w:rPr>
      <w:rFonts w:ascii="Liberation Serif" w:eastAsia="Mangal" w:hAnsi="Liberation Serif"/>
      <w:sz w:val="24"/>
    </w:rPr>
  </w:style>
  <w:style w:type="paragraph" w:customStyle="1" w:styleId="a9">
    <w:name w:val="リスト"/>
    <w:basedOn w:val="a"/>
    <w:pPr>
      <w:spacing w:after="120"/>
    </w:pPr>
    <w:rPr>
      <w:rFonts w:eastAsia="Mangal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見出し"/>
    <w:basedOn w:val="a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10">
    <w:name w:val="標準の表1"/>
    <w:basedOn w:val="a"/>
    <w:rPr>
      <w:rFonts w:ascii="Century" w:eastAsia="ＭＳ 明朝" w:hAnsi="Century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rPr>
      <w:color w:val="000000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入札書様式　Ａ４</vt:lpstr>
    </vt:vector>
  </TitlesOfParts>
  <Company>徳島県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　Ａ４</dc:title>
  <dc:subject/>
  <dc:creator>Yonemoto Satoshi</dc:creator>
  <cp:lastModifiedBy>kajiura karin</cp:lastModifiedBy>
  <cp:revision>8</cp:revision>
  <cp:lastPrinted>2017-08-30T09:58:00Z</cp:lastPrinted>
  <dcterms:created xsi:type="dcterms:W3CDTF">2023-12-13T01:53:00Z</dcterms:created>
  <dcterms:modified xsi:type="dcterms:W3CDTF">2025-01-24T05:17:00Z</dcterms:modified>
</cp:coreProperties>
</file>