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A671" w14:textId="77777777" w:rsidR="00165FDC" w:rsidRDefault="00165FDC">
      <w:pPr>
        <w:spacing w:line="245" w:lineRule="exact"/>
        <w:rPr>
          <w:rFonts w:hAnsi="ＭＳ Ｐゴシック"/>
        </w:rPr>
      </w:pPr>
      <w:r>
        <w:rPr>
          <w:rFonts w:hAnsi="ＭＳ Ｐゴシック"/>
        </w:rPr>
        <w:t>（様式３）</w:t>
      </w:r>
    </w:p>
    <w:p w14:paraId="0870140C" w14:textId="77777777" w:rsidR="00165FDC" w:rsidRDefault="00165FDC">
      <w:pPr>
        <w:spacing w:line="305" w:lineRule="exact"/>
        <w:jc w:val="center"/>
        <w:rPr>
          <w:rFonts w:hAnsi="ＭＳ Ｐゴシック"/>
        </w:rPr>
      </w:pPr>
      <w:r>
        <w:rPr>
          <w:rFonts w:hAnsi="ＭＳ Ｐゴシック"/>
          <w:sz w:val="28"/>
        </w:rPr>
        <w:t>バス運行管理業務企画提案書</w:t>
      </w:r>
    </w:p>
    <w:p w14:paraId="4EBDBF6A" w14:textId="77777777" w:rsidR="00165FDC" w:rsidRDefault="00165FDC">
      <w:pPr>
        <w:spacing w:line="245" w:lineRule="exact"/>
        <w:rPr>
          <w:rFonts w:hAnsi="ＭＳ Ｐゴシック"/>
        </w:rPr>
      </w:pPr>
    </w:p>
    <w:p w14:paraId="6065220B" w14:textId="77777777" w:rsidR="00165FDC" w:rsidRDefault="00165FDC">
      <w:pPr>
        <w:spacing w:line="245" w:lineRule="exact"/>
        <w:ind w:left="4839"/>
        <w:rPr>
          <w:rFonts w:hAnsi="ＭＳ Ｐゴシック"/>
        </w:rPr>
      </w:pPr>
      <w:r>
        <w:rPr>
          <w:rFonts w:hAnsi="ＭＳ Ｐゴシック"/>
        </w:rPr>
        <w:t>（応募者：</w:t>
      </w:r>
      <w:r>
        <w:rPr>
          <w:rFonts w:hAnsi="ＭＳ Ｐゴシック"/>
          <w:spacing w:val="-2"/>
        </w:rPr>
        <w:t xml:space="preserve">                          </w:t>
      </w:r>
      <w:r>
        <w:rPr>
          <w:rFonts w:hAnsi="ＭＳ Ｐゴシック"/>
        </w:rPr>
        <w:t>）</w:t>
      </w:r>
    </w:p>
    <w:p w14:paraId="22D7E65A" w14:textId="77777777" w:rsidR="00165FDC" w:rsidRDefault="00165FDC">
      <w:pPr>
        <w:spacing w:line="245" w:lineRule="exact"/>
        <w:rPr>
          <w:rFonts w:hAnsi="ＭＳ Ｐゴシック"/>
        </w:rPr>
      </w:pPr>
    </w:p>
    <w:p w14:paraId="4FACC2D1" w14:textId="77777777" w:rsidR="00165FDC" w:rsidRDefault="00165FDC">
      <w:pPr>
        <w:spacing w:line="245" w:lineRule="exact"/>
        <w:rPr>
          <w:rFonts w:hAnsi="ＭＳ Ｐゴシック"/>
        </w:rPr>
      </w:pPr>
    </w:p>
    <w:p w14:paraId="31BAA7A4" w14:textId="77777777" w:rsidR="00165FDC" w:rsidRDefault="00165FDC">
      <w:pPr>
        <w:spacing w:line="245" w:lineRule="exact"/>
        <w:rPr>
          <w:rFonts w:hAnsi="ＭＳ Ｐゴシック"/>
        </w:rPr>
      </w:pPr>
      <w:r>
        <w:rPr>
          <w:rFonts w:hAnsi="ＭＳ Ｐゴシック"/>
          <w:w w:val="151"/>
        </w:rPr>
        <w:t xml:space="preserve">　</w:t>
      </w:r>
      <w:r>
        <w:rPr>
          <w:rFonts w:hAnsi="ＭＳ Ｐゴシック"/>
        </w:rPr>
        <w:t>「バス運行・管理業務」に係る企画提案は次のとおりです。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7616"/>
      </w:tblGrid>
      <w:tr w:rsidR="00000000" w14:paraId="2E7016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BDFEA4" w14:textId="77777777" w:rsidR="00165FDC" w:rsidRDefault="00165FDC"/>
          <w:p w14:paraId="73DEBF07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  <w:r>
              <w:rPr>
                <w:rFonts w:hAnsi="ＭＳ Ｐゴシック"/>
              </w:rPr>
              <w:t>１</w:t>
            </w:r>
          </w:p>
          <w:p w14:paraId="43536D7F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729C8803" w14:textId="77777777" w:rsidR="00165FDC" w:rsidRDefault="00165FDC">
            <w:pPr>
              <w:spacing w:line="245" w:lineRule="exact"/>
            </w:pPr>
            <w:r>
              <w:rPr>
                <w:rFonts w:hAnsi="ＭＳ Ｐゴシック"/>
              </w:rPr>
              <w:t>運行管理の円滑性</w:t>
            </w:r>
          </w:p>
          <w:p w14:paraId="7A1AC3FC" w14:textId="77777777" w:rsidR="00165FDC" w:rsidRDefault="00165FDC"/>
          <w:p w14:paraId="6FDDA623" w14:textId="77777777" w:rsidR="00165FDC" w:rsidRDefault="00165FDC"/>
          <w:p w14:paraId="253B75D7" w14:textId="77777777" w:rsidR="00165FDC" w:rsidRDefault="00165FDC"/>
          <w:p w14:paraId="75248CF3" w14:textId="77777777" w:rsidR="00165FDC" w:rsidRDefault="00165FDC"/>
          <w:p w14:paraId="164029EF" w14:textId="77777777" w:rsidR="00165FDC" w:rsidRDefault="00165FDC"/>
          <w:p w14:paraId="36957FC8" w14:textId="77777777" w:rsidR="00165FDC" w:rsidRDefault="00165FDC"/>
          <w:p w14:paraId="2053D9D9" w14:textId="77777777" w:rsidR="00165FDC" w:rsidRDefault="00165FDC"/>
          <w:p w14:paraId="4BD92A88" w14:textId="77777777" w:rsidR="00165FDC" w:rsidRDefault="00165FDC"/>
          <w:p w14:paraId="65416EEF" w14:textId="77777777" w:rsidR="00165FDC" w:rsidRDefault="00165FDC"/>
          <w:p w14:paraId="1A49A443" w14:textId="77777777" w:rsidR="00165FDC" w:rsidRDefault="00165FDC"/>
          <w:p w14:paraId="162F653A" w14:textId="77777777" w:rsidR="00165FDC" w:rsidRDefault="00165FDC"/>
          <w:p w14:paraId="334B0F1A" w14:textId="77777777" w:rsidR="00165FDC" w:rsidRDefault="00165FDC"/>
          <w:p w14:paraId="618F38A7" w14:textId="77777777" w:rsidR="00165FDC" w:rsidRDefault="00165FDC"/>
          <w:p w14:paraId="4E7D4133" w14:textId="77777777" w:rsidR="00165FDC" w:rsidRDefault="00165FDC"/>
          <w:p w14:paraId="363B15E6" w14:textId="77777777" w:rsidR="00165FDC" w:rsidRDefault="00165FDC"/>
          <w:p w14:paraId="13C3E044" w14:textId="77777777" w:rsidR="00165FDC" w:rsidRDefault="00165FDC"/>
          <w:p w14:paraId="5C7F3DA9" w14:textId="77777777" w:rsidR="00165FDC" w:rsidRDefault="00165FDC"/>
          <w:p w14:paraId="186D55A3" w14:textId="77777777" w:rsidR="00165FDC" w:rsidRDefault="00165FDC"/>
          <w:p w14:paraId="357B0E81" w14:textId="77777777" w:rsidR="00165FDC" w:rsidRDefault="00165FDC"/>
          <w:p w14:paraId="4CE83EDC" w14:textId="77777777" w:rsidR="00165FDC" w:rsidRDefault="00165FDC"/>
          <w:p w14:paraId="04C04927" w14:textId="77777777" w:rsidR="00165FDC" w:rsidRDefault="00165FDC"/>
          <w:p w14:paraId="5FC31EBB" w14:textId="77777777" w:rsidR="00165FDC" w:rsidRDefault="00165FDC"/>
          <w:p w14:paraId="5B7EC34C" w14:textId="77777777" w:rsidR="00165FDC" w:rsidRDefault="00165FDC"/>
          <w:p w14:paraId="291732DF" w14:textId="77777777" w:rsidR="00165FDC" w:rsidRDefault="00165FDC"/>
          <w:p w14:paraId="7A075CF1" w14:textId="77777777" w:rsidR="00165FDC" w:rsidRDefault="00165FDC"/>
          <w:p w14:paraId="078571C8" w14:textId="77777777" w:rsidR="00165FDC" w:rsidRDefault="00165FDC"/>
          <w:p w14:paraId="256AAC3F" w14:textId="77777777" w:rsidR="00165FDC" w:rsidRDefault="00165FDC"/>
          <w:p w14:paraId="085EB545" w14:textId="77777777" w:rsidR="00165FDC" w:rsidRDefault="00165FDC"/>
          <w:p w14:paraId="345CDD60" w14:textId="77777777" w:rsidR="00165FDC" w:rsidRDefault="00165FDC"/>
          <w:p w14:paraId="69A58663" w14:textId="77777777" w:rsidR="00165FDC" w:rsidRDefault="00165FDC"/>
          <w:p w14:paraId="0E216DFE" w14:textId="77777777" w:rsidR="00165FDC" w:rsidRDefault="00165FDC"/>
          <w:p w14:paraId="33855D93" w14:textId="77777777" w:rsidR="00165FDC" w:rsidRDefault="00165FDC"/>
          <w:p w14:paraId="1E63A200" w14:textId="77777777" w:rsidR="00165FDC" w:rsidRDefault="00165FDC"/>
          <w:p w14:paraId="6F4AAC6B" w14:textId="77777777" w:rsidR="00165FDC" w:rsidRDefault="00165FDC"/>
          <w:p w14:paraId="1EC57D95" w14:textId="77777777" w:rsidR="00165FDC" w:rsidRDefault="00165FDC"/>
          <w:p w14:paraId="196F8896" w14:textId="77777777" w:rsidR="00165FDC" w:rsidRDefault="00165FDC"/>
          <w:p w14:paraId="66D79298" w14:textId="77777777" w:rsidR="00165FDC" w:rsidRDefault="00165FDC"/>
          <w:p w14:paraId="771FC295" w14:textId="77777777" w:rsidR="00165FDC" w:rsidRDefault="00165FDC"/>
          <w:p w14:paraId="1878C784" w14:textId="77777777" w:rsidR="00165FDC" w:rsidRDefault="00165FDC"/>
          <w:p w14:paraId="6C8AD051" w14:textId="77777777" w:rsidR="00165FDC" w:rsidRDefault="00165FDC"/>
          <w:p w14:paraId="2466AA90" w14:textId="77777777" w:rsidR="00165FDC" w:rsidRDefault="00165FDC"/>
          <w:p w14:paraId="11AA28F6" w14:textId="77777777" w:rsidR="00165FDC" w:rsidRDefault="00165FDC"/>
          <w:p w14:paraId="47F22641" w14:textId="77777777" w:rsidR="00165FDC" w:rsidRDefault="00165FDC"/>
          <w:p w14:paraId="2FB270FE" w14:textId="77777777" w:rsidR="00165FDC" w:rsidRDefault="00165FDC"/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590E5" w14:textId="77777777" w:rsidR="00165FDC" w:rsidRDefault="00165FDC"/>
          <w:p w14:paraId="49B48C1D" w14:textId="77777777" w:rsidR="00165FDC" w:rsidRDefault="00165FDC">
            <w:pPr>
              <w:spacing w:line="245" w:lineRule="exact"/>
            </w:pPr>
            <w:r>
              <w:rPr>
                <w:rFonts w:hAnsi="ＭＳ Ｐゴシック"/>
              </w:rPr>
              <w:t>①バスの運行管理体制</w:t>
            </w:r>
          </w:p>
        </w:tc>
      </w:tr>
      <w:tr w:rsidR="00000000" w14:paraId="48310E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0F3D19" w14:textId="77777777" w:rsidR="00165FDC" w:rsidRDefault="00165FDC"/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A7BAE0" w14:textId="77777777" w:rsidR="00165FDC" w:rsidRDefault="00165FDC"/>
          <w:p w14:paraId="79B9188F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4CF02973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3472F23A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38C35F8E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3A35A52D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370E79FA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416A425D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2480BBC2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79AFD05F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68D9D6FA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08192870" w14:textId="77777777" w:rsidR="00165FDC" w:rsidRDefault="00165FDC">
            <w:pPr>
              <w:spacing w:line="245" w:lineRule="exact"/>
            </w:pPr>
            <w:r>
              <w:rPr>
                <w:rFonts w:hAnsi="ＭＳ Ｐゴシック"/>
                <w:sz w:val="20"/>
              </w:rPr>
              <w:t>※業務の方針や運行管理に係る有資格者の配置等実施体制、緊急連絡体制等につい</w:t>
            </w:r>
            <w:r>
              <w:rPr>
                <w:rFonts w:hAnsi="ＭＳ Ｐゴシック"/>
                <w:w w:val="151"/>
                <w:sz w:val="20"/>
              </w:rPr>
              <w:t xml:space="preserve">　</w:t>
            </w:r>
            <w:r>
              <w:rPr>
                <w:rFonts w:hAnsi="ＭＳ Ｐゴシック"/>
                <w:sz w:val="20"/>
              </w:rPr>
              <w:t>て記載</w:t>
            </w:r>
          </w:p>
        </w:tc>
      </w:tr>
      <w:tr w:rsidR="00000000" w14:paraId="6C9A8B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091EF5" w14:textId="77777777" w:rsidR="00165FDC" w:rsidRDefault="00165FDC"/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552A8" w14:textId="77777777" w:rsidR="00165FDC" w:rsidRDefault="00165FDC"/>
          <w:p w14:paraId="3B70AC9B" w14:textId="77777777" w:rsidR="00165FDC" w:rsidRDefault="00165FDC">
            <w:pPr>
              <w:spacing w:line="245" w:lineRule="exact"/>
            </w:pPr>
            <w:r>
              <w:rPr>
                <w:rFonts w:hAnsi="ＭＳ Ｐゴシック"/>
              </w:rPr>
              <w:t>②バスの適正な車両管理</w:t>
            </w:r>
          </w:p>
        </w:tc>
      </w:tr>
      <w:tr w:rsidR="00000000" w14:paraId="185A0A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DE12E2" w14:textId="77777777" w:rsidR="00165FDC" w:rsidRDefault="00165FDC"/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75E1E" w14:textId="77777777" w:rsidR="00165FDC" w:rsidRDefault="00165FDC"/>
          <w:p w14:paraId="35325BAC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67F3A6DB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09550371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1D71BE66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2FA2194F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78B1C5C3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56FCB06A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3708C5F9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669FB7C6" w14:textId="77777777" w:rsidR="00165FDC" w:rsidRDefault="00165FDC">
            <w:pPr>
              <w:spacing w:line="245" w:lineRule="exact"/>
            </w:pPr>
            <w:r>
              <w:rPr>
                <w:rFonts w:hAnsi="ＭＳ Ｐゴシック"/>
                <w:sz w:val="20"/>
              </w:rPr>
              <w:t>※業務の方針や点検等の方針及びバスの保管場</w:t>
            </w:r>
            <w:r>
              <w:rPr>
                <w:rFonts w:hAnsi="ＭＳ Ｐゴシック"/>
                <w:sz w:val="20"/>
              </w:rPr>
              <w:t>所（風雨のあたらない屋根付き車庫）</w:t>
            </w:r>
            <w:r>
              <w:rPr>
                <w:rFonts w:hAnsi="ＭＳ Ｐゴシック"/>
                <w:w w:val="151"/>
                <w:sz w:val="20"/>
              </w:rPr>
              <w:t xml:space="preserve">　</w:t>
            </w:r>
            <w:r>
              <w:rPr>
                <w:rFonts w:hAnsi="ＭＳ Ｐゴシック"/>
                <w:sz w:val="20"/>
              </w:rPr>
              <w:t>を記載</w:t>
            </w:r>
          </w:p>
        </w:tc>
      </w:tr>
      <w:tr w:rsidR="00000000" w14:paraId="7BA9E1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4C46AF" w14:textId="77777777" w:rsidR="00165FDC" w:rsidRDefault="00165FDC"/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408A8D" w14:textId="77777777" w:rsidR="00165FDC" w:rsidRDefault="00165FDC"/>
          <w:p w14:paraId="25104167" w14:textId="77777777" w:rsidR="00165FDC" w:rsidRDefault="00165FDC">
            <w:pPr>
              <w:spacing w:line="245" w:lineRule="exact"/>
            </w:pPr>
            <w:r>
              <w:rPr>
                <w:rFonts w:hAnsi="ＭＳ Ｐゴシック"/>
              </w:rPr>
              <w:t>③バスの任意賠償保険の契約予定</w:t>
            </w:r>
          </w:p>
        </w:tc>
      </w:tr>
      <w:tr w:rsidR="00000000" w14:paraId="1D997B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46CB69" w14:textId="77777777" w:rsidR="00165FDC" w:rsidRDefault="00165FDC"/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63F68" w14:textId="77777777" w:rsidR="00165FDC" w:rsidRDefault="00165FDC"/>
          <w:p w14:paraId="16EB3E78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59C83239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703B8A1F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372ECA2A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190E6D53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5984C83E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5602CA1D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4410A156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4D0A422C" w14:textId="77777777" w:rsidR="00165FDC" w:rsidRDefault="00165FDC">
            <w:pPr>
              <w:spacing w:line="245" w:lineRule="exact"/>
            </w:pPr>
            <w:r>
              <w:rPr>
                <w:rFonts w:hAnsi="ＭＳ Ｐゴシック"/>
                <w:sz w:val="20"/>
              </w:rPr>
              <w:t>※具体的な内容について記載</w:t>
            </w:r>
          </w:p>
        </w:tc>
      </w:tr>
      <w:tr w:rsidR="00000000" w14:paraId="0CE560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D548E" w14:textId="77777777" w:rsidR="00165FDC" w:rsidRDefault="00165FDC"/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419BE9" w14:textId="77777777" w:rsidR="00165FDC" w:rsidRDefault="00165FDC"/>
          <w:p w14:paraId="340708B2" w14:textId="77777777" w:rsidR="00165FDC" w:rsidRDefault="00165FDC">
            <w:pPr>
              <w:spacing w:line="245" w:lineRule="exact"/>
            </w:pPr>
            <w:r>
              <w:rPr>
                <w:rFonts w:hAnsi="ＭＳ Ｐゴシック"/>
              </w:rPr>
              <w:t>④代替車両の仕様（県有バス車両が利用できない場合の配車予定車両）</w:t>
            </w:r>
          </w:p>
        </w:tc>
      </w:tr>
      <w:tr w:rsidR="00000000" w14:paraId="13C6EB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ADD4FA" w14:textId="77777777" w:rsidR="00165FDC" w:rsidRDefault="00165FDC"/>
        </w:tc>
        <w:tc>
          <w:tcPr>
            <w:tcW w:w="76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D05FD2" w14:textId="77777777" w:rsidR="00165FDC" w:rsidRDefault="00165FDC"/>
          <w:p w14:paraId="05F8F5CD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  <w:r>
              <w:rPr>
                <w:rFonts w:hAnsi="ＭＳ Ｐゴシック"/>
                <w:spacing w:val="-2"/>
              </w:rPr>
              <w:t xml:space="preserve"> </w:t>
            </w:r>
            <w:r>
              <w:rPr>
                <w:rFonts w:hAnsi="ＭＳ Ｐゴシック"/>
              </w:rPr>
              <w:t>車</w:t>
            </w:r>
            <w:r>
              <w:rPr>
                <w:rFonts w:hAnsi="ＭＳ Ｐゴシック"/>
                <w:w w:val="151"/>
              </w:rPr>
              <w:t xml:space="preserve">　</w:t>
            </w:r>
            <w:r>
              <w:rPr>
                <w:rFonts w:hAnsi="ＭＳ Ｐゴシック"/>
              </w:rPr>
              <w:t>名：</w:t>
            </w:r>
            <w:r>
              <w:rPr>
                <w:rFonts w:hAnsi="ＭＳ Ｐゴシック"/>
                <w:spacing w:val="-2"/>
              </w:rPr>
              <w:t xml:space="preserve">                      </w:t>
            </w:r>
            <w:r>
              <w:rPr>
                <w:rFonts w:hAnsi="ＭＳ Ｐゴシック"/>
              </w:rPr>
              <w:t>車両番号：</w:t>
            </w:r>
          </w:p>
          <w:p w14:paraId="3AFA6C46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  <w:r>
              <w:rPr>
                <w:rFonts w:hAnsi="ＭＳ Ｐゴシック"/>
                <w:spacing w:val="-2"/>
              </w:rPr>
              <w:t xml:space="preserve"> </w:t>
            </w:r>
            <w:r>
              <w:rPr>
                <w:rFonts w:hAnsi="ＭＳ Ｐゴシック"/>
              </w:rPr>
              <w:t>初度登録年月日：</w:t>
            </w:r>
          </w:p>
          <w:p w14:paraId="3418991D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  <w:r>
              <w:rPr>
                <w:rFonts w:hAnsi="ＭＳ Ｐゴシック"/>
                <w:spacing w:val="-2"/>
              </w:rPr>
              <w:t xml:space="preserve"> </w:t>
            </w:r>
            <w:r>
              <w:rPr>
                <w:rFonts w:hAnsi="ＭＳ Ｐゴシック"/>
              </w:rPr>
              <w:t>定</w:t>
            </w:r>
            <w:r>
              <w:rPr>
                <w:rFonts w:hAnsi="ＭＳ Ｐゴシック"/>
                <w:w w:val="151"/>
              </w:rPr>
              <w:t xml:space="preserve">　</w:t>
            </w:r>
            <w:r>
              <w:rPr>
                <w:rFonts w:hAnsi="ＭＳ Ｐゴシック"/>
              </w:rPr>
              <w:t>員：</w:t>
            </w:r>
          </w:p>
          <w:p w14:paraId="2EB6C5A7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  <w:r>
              <w:rPr>
                <w:rFonts w:hAnsi="ＭＳ Ｐゴシック"/>
                <w:spacing w:val="-2"/>
              </w:rPr>
              <w:t xml:space="preserve"> </w:t>
            </w:r>
            <w:r>
              <w:rPr>
                <w:rFonts w:hAnsi="ＭＳ Ｐゴシック"/>
              </w:rPr>
              <w:t>保険加入の状況：</w:t>
            </w:r>
          </w:p>
          <w:p w14:paraId="34C96286" w14:textId="77777777" w:rsidR="00165FDC" w:rsidRDefault="00165FDC"/>
          <w:p w14:paraId="2CD573C4" w14:textId="77777777" w:rsidR="00165FDC" w:rsidRDefault="00165FDC"/>
        </w:tc>
      </w:tr>
      <w:tr w:rsidR="00000000" w14:paraId="43AD3D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15A96" w14:textId="77777777" w:rsidR="00165FDC" w:rsidRDefault="00165FDC"/>
        </w:tc>
        <w:tc>
          <w:tcPr>
            <w:tcW w:w="7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D0608" w14:textId="77777777" w:rsidR="00165FDC" w:rsidRDefault="00165FDC"/>
        </w:tc>
      </w:tr>
    </w:tbl>
    <w:p w14:paraId="680C9F0C" w14:textId="77777777" w:rsidR="00165FDC" w:rsidRDefault="00165FDC"/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7616"/>
      </w:tblGrid>
      <w:tr w:rsidR="00000000" w14:paraId="6B531D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3E8273" w14:textId="77777777" w:rsidR="00165FDC" w:rsidRDefault="00165FDC"/>
          <w:p w14:paraId="441F4F9E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  <w:r>
              <w:rPr>
                <w:rFonts w:hAnsi="ＭＳ Ｐゴシック"/>
              </w:rPr>
              <w:t>２</w:t>
            </w:r>
          </w:p>
          <w:p w14:paraId="003E3213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6D13B5ED" w14:textId="77777777" w:rsidR="00165FDC" w:rsidRDefault="00165FDC">
            <w:pPr>
              <w:spacing w:line="245" w:lineRule="exact"/>
            </w:pPr>
            <w:r>
              <w:rPr>
                <w:rFonts w:hAnsi="ＭＳ Ｐゴシック"/>
              </w:rPr>
              <w:t>運転従事者の資質</w:t>
            </w:r>
          </w:p>
          <w:p w14:paraId="283739B0" w14:textId="77777777" w:rsidR="00165FDC" w:rsidRDefault="00165FDC"/>
          <w:p w14:paraId="69ACEF13" w14:textId="77777777" w:rsidR="00165FDC" w:rsidRDefault="00165FDC"/>
          <w:p w14:paraId="2A5C9973" w14:textId="77777777" w:rsidR="00165FDC" w:rsidRDefault="00165FDC"/>
          <w:p w14:paraId="3D7799AF" w14:textId="77777777" w:rsidR="00165FDC" w:rsidRDefault="00165FDC"/>
          <w:p w14:paraId="304F9E4D" w14:textId="77777777" w:rsidR="00165FDC" w:rsidRDefault="00165FDC"/>
          <w:p w14:paraId="7978ADA3" w14:textId="77777777" w:rsidR="00165FDC" w:rsidRDefault="00165FDC"/>
          <w:p w14:paraId="25AA32DD" w14:textId="77777777" w:rsidR="00165FDC" w:rsidRDefault="00165FDC"/>
          <w:p w14:paraId="0D6E0A73" w14:textId="77777777" w:rsidR="00165FDC" w:rsidRDefault="00165FDC"/>
          <w:p w14:paraId="5193A02A" w14:textId="77777777" w:rsidR="00165FDC" w:rsidRDefault="00165FDC"/>
          <w:p w14:paraId="2774428D" w14:textId="77777777" w:rsidR="00165FDC" w:rsidRDefault="00165FDC"/>
          <w:p w14:paraId="3229E627" w14:textId="77777777" w:rsidR="00165FDC" w:rsidRDefault="00165FDC"/>
          <w:p w14:paraId="0C6F3239" w14:textId="77777777" w:rsidR="00165FDC" w:rsidRDefault="00165FDC"/>
          <w:p w14:paraId="20E67632" w14:textId="77777777" w:rsidR="00165FDC" w:rsidRDefault="00165FDC"/>
          <w:p w14:paraId="44512C90" w14:textId="77777777" w:rsidR="00165FDC" w:rsidRDefault="00165FDC"/>
          <w:p w14:paraId="79276654" w14:textId="77777777" w:rsidR="00165FDC" w:rsidRDefault="00165FDC"/>
          <w:p w14:paraId="778D926F" w14:textId="77777777" w:rsidR="00165FDC" w:rsidRDefault="00165FDC"/>
          <w:p w14:paraId="0D379826" w14:textId="77777777" w:rsidR="00165FDC" w:rsidRDefault="00165FDC"/>
          <w:p w14:paraId="28D4ABF8" w14:textId="77777777" w:rsidR="00165FDC" w:rsidRDefault="00165FDC"/>
          <w:p w14:paraId="01D60B7C" w14:textId="77777777" w:rsidR="00165FDC" w:rsidRDefault="00165FDC"/>
          <w:p w14:paraId="0B8344FB" w14:textId="77777777" w:rsidR="00165FDC" w:rsidRDefault="00165FDC"/>
          <w:p w14:paraId="45F9F5C0" w14:textId="77777777" w:rsidR="00165FDC" w:rsidRDefault="00165FDC"/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55A9CC" w14:textId="77777777" w:rsidR="00165FDC" w:rsidRDefault="00165FDC"/>
          <w:p w14:paraId="6E5FC69B" w14:textId="77777777" w:rsidR="00165FDC" w:rsidRDefault="00165FDC">
            <w:pPr>
              <w:spacing w:line="245" w:lineRule="exact"/>
            </w:pPr>
            <w:r>
              <w:rPr>
                <w:rFonts w:hAnsi="ＭＳ Ｐゴシック"/>
              </w:rPr>
              <w:t>①バスの運転従事者への教育</w:t>
            </w:r>
          </w:p>
        </w:tc>
      </w:tr>
      <w:tr w:rsidR="00000000" w14:paraId="617F3C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AAEDC1" w14:textId="77777777" w:rsidR="00165FDC" w:rsidRDefault="00165FDC"/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6FEC71" w14:textId="77777777" w:rsidR="00165FDC" w:rsidRDefault="00165FDC"/>
          <w:p w14:paraId="16CE711D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08D612A5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179604C2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71413E85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6F086F6C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31A76CDC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7F07F9AD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7002662B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2716776F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23F0A1E3" w14:textId="77777777" w:rsidR="00165FDC" w:rsidRDefault="00165FDC">
            <w:pPr>
              <w:spacing w:line="245" w:lineRule="exact"/>
            </w:pPr>
            <w:r>
              <w:rPr>
                <w:rFonts w:hAnsi="ＭＳ Ｐゴシック"/>
                <w:sz w:val="20"/>
              </w:rPr>
              <w:t>※コンプライアンスや非常事態への対応等に対する教</w:t>
            </w:r>
            <w:r>
              <w:rPr>
                <w:rFonts w:hAnsi="ＭＳ Ｐゴシック"/>
                <w:sz w:val="20"/>
              </w:rPr>
              <w:t>育訓練について記載</w:t>
            </w:r>
          </w:p>
        </w:tc>
      </w:tr>
      <w:tr w:rsidR="00000000" w14:paraId="40D225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46E5E6" w14:textId="77777777" w:rsidR="00165FDC" w:rsidRDefault="00165FDC"/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EEA5D5" w14:textId="77777777" w:rsidR="00165FDC" w:rsidRDefault="00165FDC"/>
          <w:p w14:paraId="615CD131" w14:textId="77777777" w:rsidR="00165FDC" w:rsidRDefault="00165FDC">
            <w:pPr>
              <w:spacing w:line="245" w:lineRule="exact"/>
            </w:pPr>
            <w:r>
              <w:rPr>
                <w:rFonts w:hAnsi="ＭＳ Ｐゴシック"/>
              </w:rPr>
              <w:t>②バスの運転従事者に対する管理体制</w:t>
            </w:r>
          </w:p>
        </w:tc>
      </w:tr>
      <w:tr w:rsidR="00000000" w14:paraId="242FDC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F3DF7B" w14:textId="77777777" w:rsidR="00165FDC" w:rsidRDefault="00165FDC"/>
        </w:tc>
        <w:tc>
          <w:tcPr>
            <w:tcW w:w="76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153B1" w14:textId="77777777" w:rsidR="00165FDC" w:rsidRDefault="00165FDC"/>
          <w:p w14:paraId="5F847741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77DFDD2A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62348B51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14D19465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4736A4BB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165A8310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2962AA39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49290308" w14:textId="77777777" w:rsidR="00165FDC" w:rsidRDefault="00165FDC">
            <w:pPr>
              <w:spacing w:line="245" w:lineRule="exact"/>
              <w:rPr>
                <w:rFonts w:hAnsi="ＭＳ Ｐゴシック"/>
              </w:rPr>
            </w:pPr>
          </w:p>
          <w:p w14:paraId="456617D5" w14:textId="77777777" w:rsidR="00165FDC" w:rsidRDefault="00165FDC">
            <w:pPr>
              <w:spacing w:line="245" w:lineRule="exact"/>
            </w:pPr>
            <w:r>
              <w:rPr>
                <w:rFonts w:hAnsi="ＭＳ Ｐゴシック"/>
                <w:sz w:val="20"/>
              </w:rPr>
              <w:t>※バス運行・管理責任者と運転者の業務確認方法や、健康管理体制等について記載</w:t>
            </w:r>
          </w:p>
          <w:p w14:paraId="78AD1C9E" w14:textId="77777777" w:rsidR="00165FDC" w:rsidRDefault="00165FDC"/>
        </w:tc>
      </w:tr>
      <w:tr w:rsidR="00000000" w14:paraId="4F0696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20563D" w14:textId="77777777" w:rsidR="00165FDC" w:rsidRDefault="00165FDC"/>
        </w:tc>
        <w:tc>
          <w:tcPr>
            <w:tcW w:w="7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9952B5" w14:textId="77777777" w:rsidR="00165FDC" w:rsidRDefault="00165FDC"/>
        </w:tc>
      </w:tr>
    </w:tbl>
    <w:p w14:paraId="4AC7FDBF" w14:textId="77777777" w:rsidR="00165FDC" w:rsidRDefault="00165FDC">
      <w:pPr>
        <w:spacing w:line="245" w:lineRule="exact"/>
        <w:rPr>
          <w:rFonts w:hAnsi="ＭＳ Ｐゴシック"/>
        </w:rPr>
      </w:pPr>
      <w:r>
        <w:rPr>
          <w:rFonts w:hAnsi="ＭＳ Ｐゴシック"/>
          <w:spacing w:val="-2"/>
        </w:rPr>
        <w:t xml:space="preserve">  </w:t>
      </w:r>
      <w:r>
        <w:rPr>
          <w:rFonts w:hAnsi="ＭＳ Ｐゴシック"/>
        </w:rPr>
        <w:t>※</w:t>
      </w:r>
      <w:r>
        <w:rPr>
          <w:rFonts w:hAnsi="ＭＳ Ｐゴシック"/>
          <w:w w:val="151"/>
        </w:rPr>
        <w:t xml:space="preserve">　</w:t>
      </w:r>
      <w:r>
        <w:rPr>
          <w:rFonts w:hAnsi="ＭＳ Ｐゴシック"/>
        </w:rPr>
        <w:t>行数及び改行スペース等は、提案者側で適宜、調整してください。</w:t>
      </w:r>
    </w:p>
    <w:p w14:paraId="755E6C0A" w14:textId="77777777" w:rsidR="00165FDC" w:rsidRDefault="00165FDC">
      <w:pPr>
        <w:spacing w:line="245" w:lineRule="exact"/>
        <w:rPr>
          <w:rFonts w:hAnsi="ＭＳ Ｐゴシック"/>
        </w:rPr>
      </w:pPr>
    </w:p>
    <w:p w14:paraId="4263ABCD" w14:textId="77777777" w:rsidR="00165FDC" w:rsidRDefault="00165FDC">
      <w:pPr>
        <w:spacing w:line="245" w:lineRule="exact"/>
        <w:rPr>
          <w:rFonts w:hAnsi="ＭＳ Ｐゴシック"/>
        </w:rPr>
      </w:pPr>
    </w:p>
    <w:p w14:paraId="04C2AE2B" w14:textId="77777777" w:rsidR="00165FDC" w:rsidRDefault="00165FDC">
      <w:pPr>
        <w:spacing w:line="245" w:lineRule="exact"/>
        <w:rPr>
          <w:rFonts w:hAnsi="ＭＳ Ｐゴシック"/>
        </w:rPr>
      </w:pPr>
      <w:r>
        <w:rPr>
          <w:rFonts w:hAnsi="ＭＳ Ｐゴシック"/>
        </w:rPr>
        <w:t>〔記載にあたっての参考項目〕</w:t>
      </w:r>
    </w:p>
    <w:p w14:paraId="3BA0612B" w14:textId="77777777" w:rsidR="00165FDC" w:rsidRDefault="00165FDC">
      <w:pPr>
        <w:spacing w:line="245" w:lineRule="exact"/>
        <w:rPr>
          <w:rFonts w:hAnsi="ＭＳ Ｐゴシック"/>
        </w:rPr>
      </w:pPr>
    </w:p>
    <w:p w14:paraId="12BC7548" w14:textId="77777777" w:rsidR="00165FDC" w:rsidRDefault="00165FDC">
      <w:pPr>
        <w:spacing w:line="245" w:lineRule="exact"/>
        <w:rPr>
          <w:rFonts w:hAnsi="ＭＳ Ｐゴシック"/>
        </w:rPr>
      </w:pPr>
      <w:r>
        <w:rPr>
          <w:rFonts w:hAnsi="ＭＳ Ｐゴシック"/>
        </w:rPr>
        <w:t>１－①バスの運行管理体制</w:t>
      </w:r>
    </w:p>
    <w:p w14:paraId="62EC09A5" w14:textId="77777777" w:rsidR="00165FDC" w:rsidRDefault="00165FDC">
      <w:pPr>
        <w:spacing w:line="245" w:lineRule="exact"/>
        <w:rPr>
          <w:rFonts w:hAnsi="ＭＳ Ｐゴシック"/>
        </w:rPr>
      </w:pPr>
      <w:r>
        <w:rPr>
          <w:rFonts w:hAnsi="ＭＳ Ｐゴシック"/>
          <w:spacing w:val="-2"/>
        </w:rPr>
        <w:t xml:space="preserve">   </w:t>
      </w:r>
      <w:r>
        <w:rPr>
          <w:rFonts w:hAnsi="ＭＳ Ｐゴシック"/>
        </w:rPr>
        <w:t>・「業務の方針」</w:t>
      </w:r>
      <w:r>
        <w:rPr>
          <w:rFonts w:hAnsi="ＭＳ Ｐゴシック"/>
          <w:spacing w:val="-2"/>
        </w:rPr>
        <w:t xml:space="preserve"> </w:t>
      </w:r>
      <w:r>
        <w:rPr>
          <w:rFonts w:hAnsi="ＭＳ Ｐゴシック"/>
        </w:rPr>
        <w:t>・・・安全運転・法令遵守・快適な車両運行の方針</w:t>
      </w:r>
    </w:p>
    <w:p w14:paraId="143AEB84" w14:textId="77777777" w:rsidR="00165FDC" w:rsidRDefault="00165FDC">
      <w:pPr>
        <w:spacing w:line="245" w:lineRule="exact"/>
        <w:rPr>
          <w:rFonts w:hAnsi="ＭＳ Ｐゴシック"/>
        </w:rPr>
      </w:pPr>
      <w:r>
        <w:rPr>
          <w:rFonts w:hAnsi="ＭＳ Ｐゴシック"/>
          <w:spacing w:val="-2"/>
        </w:rPr>
        <w:t xml:space="preserve">    </w:t>
      </w:r>
      <w:r>
        <w:rPr>
          <w:rFonts w:hAnsi="ＭＳ Ｐゴシック"/>
          <w:w w:val="151"/>
        </w:rPr>
        <w:t xml:space="preserve">　</w:t>
      </w:r>
      <w:r>
        <w:rPr>
          <w:rFonts w:hAnsi="ＭＳ Ｐゴシック"/>
          <w:spacing w:val="-2"/>
        </w:rPr>
        <w:t xml:space="preserve">              </w:t>
      </w:r>
      <w:r>
        <w:rPr>
          <w:rFonts w:hAnsi="ＭＳ Ｐゴシック"/>
        </w:rPr>
        <w:t>顧客に対する接遇</w:t>
      </w:r>
    </w:p>
    <w:p w14:paraId="3369E1FF" w14:textId="77777777" w:rsidR="00165FDC" w:rsidRDefault="00165FDC">
      <w:pPr>
        <w:spacing w:line="245" w:lineRule="exact"/>
        <w:ind w:left="2154" w:firstLine="113"/>
        <w:rPr>
          <w:rFonts w:hAnsi="ＭＳ Ｐゴシック"/>
        </w:rPr>
      </w:pPr>
      <w:r>
        <w:rPr>
          <w:rFonts w:hAnsi="ＭＳ Ｐゴシック"/>
        </w:rPr>
        <w:t>業務上知りえた情報、個人情報などの取扱い</w:t>
      </w:r>
    </w:p>
    <w:p w14:paraId="000FD293" w14:textId="77777777" w:rsidR="00165FDC" w:rsidRDefault="00165FDC">
      <w:pPr>
        <w:spacing w:line="245" w:lineRule="exact"/>
        <w:rPr>
          <w:rFonts w:hAnsi="ＭＳ Ｐゴシック"/>
        </w:rPr>
      </w:pPr>
      <w:r>
        <w:rPr>
          <w:rFonts w:hAnsi="ＭＳ Ｐゴシック"/>
          <w:spacing w:val="-2"/>
        </w:rPr>
        <w:t xml:space="preserve">   </w:t>
      </w:r>
      <w:r>
        <w:rPr>
          <w:rFonts w:hAnsi="ＭＳ Ｐゴシック"/>
        </w:rPr>
        <w:t>・運行・管理責任者、安全運転管理者</w:t>
      </w:r>
      <w:r>
        <w:rPr>
          <w:rFonts w:hAnsi="ＭＳ Ｐゴシック"/>
        </w:rPr>
        <w:t>及び運転者の役割や運行実施体制</w:t>
      </w:r>
    </w:p>
    <w:p w14:paraId="7A0E0A32" w14:textId="77777777" w:rsidR="00165FDC" w:rsidRDefault="00165FDC">
      <w:pPr>
        <w:spacing w:line="245" w:lineRule="exact"/>
        <w:rPr>
          <w:rFonts w:hAnsi="ＭＳ Ｐゴシック"/>
        </w:rPr>
      </w:pPr>
      <w:r>
        <w:rPr>
          <w:rFonts w:hAnsi="ＭＳ Ｐゴシック"/>
          <w:spacing w:val="-2"/>
        </w:rPr>
        <w:t xml:space="preserve">   </w:t>
      </w:r>
      <w:r>
        <w:rPr>
          <w:rFonts w:hAnsi="ＭＳ Ｐゴシック"/>
        </w:rPr>
        <w:t>・不測の事態や運行休止など、緊急時の連絡体制及びフォロー体制</w:t>
      </w:r>
    </w:p>
    <w:p w14:paraId="07AA143C" w14:textId="77777777" w:rsidR="00165FDC" w:rsidRDefault="00165FDC">
      <w:pPr>
        <w:spacing w:line="245" w:lineRule="exact"/>
        <w:rPr>
          <w:rFonts w:hAnsi="ＭＳ Ｐゴシック"/>
        </w:rPr>
      </w:pPr>
    </w:p>
    <w:p w14:paraId="22D6EA7C" w14:textId="77777777" w:rsidR="00165FDC" w:rsidRDefault="00165FDC">
      <w:pPr>
        <w:spacing w:line="245" w:lineRule="exact"/>
        <w:rPr>
          <w:rFonts w:hAnsi="ＭＳ Ｐゴシック"/>
        </w:rPr>
      </w:pPr>
      <w:r>
        <w:rPr>
          <w:rFonts w:hAnsi="ＭＳ Ｐゴシック"/>
        </w:rPr>
        <w:t>１－②バスの適正な車両管理</w:t>
      </w:r>
    </w:p>
    <w:p w14:paraId="29EE62BA" w14:textId="77777777" w:rsidR="00165FDC" w:rsidRDefault="00165FDC">
      <w:pPr>
        <w:spacing w:line="245" w:lineRule="exact"/>
        <w:rPr>
          <w:rFonts w:hAnsi="ＭＳ Ｐゴシック"/>
        </w:rPr>
      </w:pPr>
      <w:r>
        <w:rPr>
          <w:rFonts w:hAnsi="ＭＳ Ｐゴシック"/>
          <w:spacing w:val="-2"/>
        </w:rPr>
        <w:t xml:space="preserve">   </w:t>
      </w:r>
      <w:r>
        <w:rPr>
          <w:rFonts w:hAnsi="ＭＳ Ｐゴシック"/>
        </w:rPr>
        <w:t>・保管場所（風雨のあたらない屋根付き車庫）</w:t>
      </w:r>
    </w:p>
    <w:p w14:paraId="394E3E94" w14:textId="77777777" w:rsidR="00165FDC" w:rsidRDefault="00165FDC">
      <w:pPr>
        <w:spacing w:line="245" w:lineRule="exact"/>
        <w:rPr>
          <w:rFonts w:hAnsi="ＭＳ Ｐゴシック"/>
        </w:rPr>
      </w:pPr>
      <w:r>
        <w:rPr>
          <w:rFonts w:hAnsi="ＭＳ Ｐゴシック"/>
          <w:spacing w:val="-2"/>
        </w:rPr>
        <w:t xml:space="preserve">   </w:t>
      </w:r>
      <w:r>
        <w:rPr>
          <w:rFonts w:hAnsi="ＭＳ Ｐゴシック"/>
        </w:rPr>
        <w:t>・日常点検（運行前・運行後）</w:t>
      </w:r>
    </w:p>
    <w:p w14:paraId="09C398C6" w14:textId="77777777" w:rsidR="00165FDC" w:rsidRDefault="00165FDC">
      <w:pPr>
        <w:spacing w:line="245" w:lineRule="exact"/>
        <w:rPr>
          <w:rFonts w:hAnsi="ＭＳ Ｐゴシック"/>
        </w:rPr>
      </w:pPr>
      <w:r>
        <w:rPr>
          <w:rFonts w:hAnsi="ＭＳ Ｐゴシック"/>
          <w:w w:val="151"/>
        </w:rPr>
        <w:t xml:space="preserve">　</w:t>
      </w:r>
      <w:r>
        <w:rPr>
          <w:rFonts w:hAnsi="ＭＳ Ｐゴシック"/>
          <w:spacing w:val="-2"/>
        </w:rPr>
        <w:t xml:space="preserve"> </w:t>
      </w:r>
      <w:r>
        <w:rPr>
          <w:rFonts w:hAnsi="ＭＳ Ｐゴシック"/>
        </w:rPr>
        <w:t>・定期点検（法定点検）</w:t>
      </w:r>
    </w:p>
    <w:p w14:paraId="2FC891B6" w14:textId="77777777" w:rsidR="00165FDC" w:rsidRDefault="00165FDC">
      <w:pPr>
        <w:spacing w:line="245" w:lineRule="exact"/>
        <w:rPr>
          <w:rFonts w:hAnsi="ＭＳ Ｐゴシック"/>
        </w:rPr>
      </w:pPr>
      <w:r>
        <w:rPr>
          <w:rFonts w:hAnsi="ＭＳ Ｐゴシック"/>
          <w:spacing w:val="-2"/>
        </w:rPr>
        <w:t xml:space="preserve">   </w:t>
      </w:r>
      <w:r>
        <w:rPr>
          <w:rFonts w:hAnsi="ＭＳ Ｐゴシック"/>
        </w:rPr>
        <w:t>・車両整備・修理</w:t>
      </w:r>
    </w:p>
    <w:p w14:paraId="3C8ACC48" w14:textId="77777777" w:rsidR="00165FDC" w:rsidRDefault="00165FDC">
      <w:pPr>
        <w:spacing w:line="245" w:lineRule="exact"/>
        <w:rPr>
          <w:rFonts w:hAnsi="ＭＳ Ｐゴシック"/>
        </w:rPr>
      </w:pPr>
      <w:r>
        <w:rPr>
          <w:rFonts w:hAnsi="ＭＳ Ｐゴシック"/>
          <w:spacing w:val="-2"/>
        </w:rPr>
        <w:lastRenderedPageBreak/>
        <w:t xml:space="preserve">   </w:t>
      </w:r>
      <w:r>
        <w:rPr>
          <w:rFonts w:hAnsi="ＭＳ Ｐゴシック"/>
        </w:rPr>
        <w:t>・清掃、洗車等の方法と時期</w:t>
      </w:r>
    </w:p>
    <w:p w14:paraId="33CBC5D7" w14:textId="77777777" w:rsidR="00165FDC" w:rsidRDefault="00165FDC">
      <w:pPr>
        <w:spacing w:line="245" w:lineRule="exact"/>
        <w:rPr>
          <w:rFonts w:hAnsi="ＭＳ Ｐゴシック"/>
        </w:rPr>
      </w:pPr>
      <w:r>
        <w:rPr>
          <w:rFonts w:hAnsi="ＭＳ Ｐゴシック"/>
          <w:spacing w:val="-2"/>
        </w:rPr>
        <w:t xml:space="preserve">   </w:t>
      </w:r>
      <w:r>
        <w:rPr>
          <w:rFonts w:hAnsi="ＭＳ Ｐゴシック"/>
        </w:rPr>
        <w:t>・車両故障等の対応</w:t>
      </w:r>
    </w:p>
    <w:p w14:paraId="2B71A139" w14:textId="77777777" w:rsidR="00165FDC" w:rsidRDefault="00165FDC">
      <w:pPr>
        <w:spacing w:line="245" w:lineRule="exact"/>
        <w:rPr>
          <w:rFonts w:hAnsi="ＭＳ Ｐゴシック"/>
        </w:rPr>
      </w:pPr>
    </w:p>
    <w:p w14:paraId="4142D290" w14:textId="77777777" w:rsidR="00165FDC" w:rsidRDefault="00165FDC">
      <w:pPr>
        <w:spacing w:line="245" w:lineRule="exact"/>
        <w:rPr>
          <w:rFonts w:hAnsi="ＭＳ Ｐゴシック"/>
        </w:rPr>
      </w:pPr>
      <w:r>
        <w:rPr>
          <w:rFonts w:hAnsi="ＭＳ Ｐゴシック"/>
        </w:rPr>
        <w:t>２－①バスの運転従事者への教育</w:t>
      </w:r>
    </w:p>
    <w:p w14:paraId="3B94A366" w14:textId="77777777" w:rsidR="00165FDC" w:rsidRDefault="00165FDC">
      <w:pPr>
        <w:spacing w:line="245" w:lineRule="exact"/>
        <w:rPr>
          <w:rFonts w:hAnsi="ＭＳ Ｐゴシック"/>
        </w:rPr>
      </w:pPr>
      <w:r>
        <w:rPr>
          <w:rFonts w:hAnsi="ＭＳ Ｐゴシック"/>
          <w:spacing w:val="-2"/>
        </w:rPr>
        <w:t xml:space="preserve">   </w:t>
      </w:r>
      <w:r>
        <w:rPr>
          <w:rFonts w:hAnsi="ＭＳ Ｐゴシック"/>
        </w:rPr>
        <w:t>・社内研修制度</w:t>
      </w:r>
    </w:p>
    <w:p w14:paraId="504D45AA" w14:textId="77777777" w:rsidR="00165FDC" w:rsidRDefault="00165FDC">
      <w:pPr>
        <w:spacing w:line="245" w:lineRule="exact"/>
        <w:rPr>
          <w:rFonts w:hAnsi="ＭＳ Ｐゴシック"/>
        </w:rPr>
      </w:pPr>
      <w:r>
        <w:rPr>
          <w:rFonts w:hAnsi="ＭＳ Ｐゴシック"/>
          <w:spacing w:val="-2"/>
        </w:rPr>
        <w:t xml:space="preserve">   </w:t>
      </w:r>
      <w:r>
        <w:rPr>
          <w:rFonts w:hAnsi="ＭＳ Ｐゴシック"/>
        </w:rPr>
        <w:t>・社外研修制度</w:t>
      </w:r>
    </w:p>
    <w:p w14:paraId="3F765AC8" w14:textId="77777777" w:rsidR="00165FDC" w:rsidRDefault="00165FDC">
      <w:pPr>
        <w:spacing w:line="245" w:lineRule="exact"/>
        <w:rPr>
          <w:rFonts w:hAnsi="ＭＳ Ｐゴシック"/>
        </w:rPr>
      </w:pPr>
      <w:r>
        <w:rPr>
          <w:rFonts w:hAnsi="ＭＳ Ｐゴシック"/>
          <w:spacing w:val="-2"/>
        </w:rPr>
        <w:t xml:space="preserve">   </w:t>
      </w:r>
      <w:r>
        <w:rPr>
          <w:rFonts w:hAnsi="ＭＳ Ｐゴシック"/>
        </w:rPr>
        <w:t>・職場研修</w:t>
      </w:r>
    </w:p>
    <w:p w14:paraId="3A858432" w14:textId="77777777" w:rsidR="00165FDC" w:rsidRDefault="00165FDC">
      <w:pPr>
        <w:spacing w:line="245" w:lineRule="exact"/>
        <w:rPr>
          <w:rFonts w:hAnsi="ＭＳ Ｐゴシック"/>
        </w:rPr>
      </w:pPr>
    </w:p>
    <w:p w14:paraId="2F2D4E54" w14:textId="77777777" w:rsidR="00165FDC" w:rsidRDefault="00165FDC">
      <w:pPr>
        <w:spacing w:line="245" w:lineRule="exact"/>
        <w:rPr>
          <w:rFonts w:hAnsi="ＭＳ Ｐゴシック"/>
        </w:rPr>
      </w:pPr>
      <w:r>
        <w:rPr>
          <w:rFonts w:hAnsi="ＭＳ Ｐゴシック"/>
        </w:rPr>
        <w:t>２－②バスの運転従事者に対する管理体制</w:t>
      </w:r>
    </w:p>
    <w:p w14:paraId="7822B006" w14:textId="77777777" w:rsidR="00165FDC" w:rsidRDefault="00165FDC">
      <w:pPr>
        <w:spacing w:line="245" w:lineRule="exact"/>
        <w:rPr>
          <w:rFonts w:hAnsi="ＭＳ Ｐゴシック"/>
        </w:rPr>
      </w:pPr>
      <w:r>
        <w:rPr>
          <w:rFonts w:hAnsi="ＭＳ Ｐゴシック"/>
          <w:spacing w:val="-2"/>
        </w:rPr>
        <w:t xml:space="preserve">   </w:t>
      </w:r>
      <w:r>
        <w:rPr>
          <w:rFonts w:hAnsi="ＭＳ Ｐゴシック"/>
        </w:rPr>
        <w:t>・業務予定確認と前回実績報告の方法</w:t>
      </w:r>
    </w:p>
    <w:p w14:paraId="65C7C944" w14:textId="77777777" w:rsidR="00165FDC" w:rsidRDefault="00165FDC">
      <w:pPr>
        <w:spacing w:line="245" w:lineRule="exact"/>
        <w:rPr>
          <w:rFonts w:hAnsi="ＭＳ Ｐゴシック"/>
        </w:rPr>
      </w:pPr>
      <w:r>
        <w:rPr>
          <w:rFonts w:hAnsi="ＭＳ Ｐゴシック"/>
          <w:spacing w:val="-2"/>
        </w:rPr>
        <w:t xml:space="preserve">  </w:t>
      </w:r>
      <w:r>
        <w:rPr>
          <w:rFonts w:hAnsi="ＭＳ Ｐゴシック"/>
          <w:spacing w:val="-2"/>
        </w:rPr>
        <w:t xml:space="preserve"> </w:t>
      </w:r>
      <w:r>
        <w:rPr>
          <w:rFonts w:hAnsi="ＭＳ Ｐゴシック"/>
        </w:rPr>
        <w:t>・業務履行評価の方法</w:t>
      </w:r>
    </w:p>
    <w:p w14:paraId="3C8135E8" w14:textId="77777777" w:rsidR="00165FDC" w:rsidRDefault="00165FDC">
      <w:pPr>
        <w:spacing w:line="245" w:lineRule="exact"/>
        <w:rPr>
          <w:rFonts w:hAnsi="ＭＳ Ｐゴシック"/>
        </w:rPr>
      </w:pPr>
      <w:r>
        <w:rPr>
          <w:rFonts w:hAnsi="ＭＳ Ｐゴシック"/>
          <w:spacing w:val="-2"/>
        </w:rPr>
        <w:t xml:space="preserve">   </w:t>
      </w:r>
      <w:r>
        <w:rPr>
          <w:rFonts w:hAnsi="ＭＳ Ｐゴシック"/>
        </w:rPr>
        <w:t>・過剰な労働時間にならないような配慮</w:t>
      </w:r>
    </w:p>
    <w:p w14:paraId="43FDD6F4" w14:textId="77777777" w:rsidR="00165FDC" w:rsidRDefault="00165FDC">
      <w:pPr>
        <w:spacing w:line="245" w:lineRule="exact"/>
        <w:rPr>
          <w:rFonts w:hAnsi="ＭＳ Ｐゴシック"/>
        </w:rPr>
      </w:pPr>
      <w:r>
        <w:rPr>
          <w:rFonts w:hAnsi="ＭＳ Ｐゴシック"/>
          <w:w w:val="151"/>
        </w:rPr>
        <w:t xml:space="preserve">　</w:t>
      </w:r>
      <w:r>
        <w:rPr>
          <w:rFonts w:hAnsi="ＭＳ Ｐゴシック"/>
          <w:spacing w:val="-2"/>
        </w:rPr>
        <w:t xml:space="preserve"> </w:t>
      </w:r>
      <w:r>
        <w:rPr>
          <w:rFonts w:hAnsi="ＭＳ Ｐゴシック"/>
        </w:rPr>
        <w:t>・健康管理やインフルエンザ等の予防</w:t>
      </w:r>
    </w:p>
    <w:p w14:paraId="7C2C2807" w14:textId="77777777" w:rsidR="00165FDC" w:rsidRDefault="00165FDC">
      <w:pPr>
        <w:spacing w:line="245" w:lineRule="exact"/>
      </w:pPr>
      <w:r>
        <w:rPr>
          <w:rFonts w:hAnsi="ＭＳ Ｐゴシック"/>
          <w:w w:val="151"/>
        </w:rPr>
        <w:t xml:space="preserve">　</w:t>
      </w:r>
      <w:r>
        <w:rPr>
          <w:rFonts w:hAnsi="ＭＳ Ｐゴシック"/>
          <w:spacing w:val="-2"/>
        </w:rPr>
        <w:t xml:space="preserve"> </w:t>
      </w:r>
      <w:r>
        <w:rPr>
          <w:rFonts w:hAnsi="ＭＳ Ｐゴシック"/>
        </w:rPr>
        <w:t>・アルコールチェック</w:t>
      </w:r>
      <w:r>
        <w:rPr>
          <w:rFonts w:hAnsi="ＭＳ Ｐゴシック"/>
          <w:w w:val="151"/>
        </w:rPr>
        <w:t xml:space="preserve">　　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24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1F12E" w14:textId="77777777" w:rsidR="00165FDC" w:rsidRDefault="00165FDC">
      <w:pPr>
        <w:spacing w:before="347"/>
      </w:pPr>
      <w:r>
        <w:continuationSeparator/>
      </w:r>
    </w:p>
  </w:endnote>
  <w:endnote w:type="continuationSeparator" w:id="0">
    <w:p w14:paraId="5ECDC71A" w14:textId="77777777" w:rsidR="00165FDC" w:rsidRDefault="00165FDC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88922" w14:textId="77777777" w:rsidR="00165FDC" w:rsidRDefault="00165FDC">
      <w:pPr>
        <w:spacing w:before="347"/>
      </w:pPr>
      <w:r>
        <w:continuationSeparator/>
      </w:r>
    </w:p>
  </w:footnote>
  <w:footnote w:type="continuationSeparator" w:id="0">
    <w:p w14:paraId="50413CC9" w14:textId="77777777" w:rsidR="00165FDC" w:rsidRDefault="00165FDC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num w:numId="1" w16cid:durableId="142345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5FDC"/>
    <w:rsid w:val="0016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7921B95"/>
  <w15:chartTrackingRefBased/>
  <w15:docId w15:val="{A68D1C8D-B394-4308-B130-148969D4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Ｐゴシック" w:eastAsia="ＭＳ Ｐゴシック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</Words>
  <Characters>930</Characters>
  <Application>Microsoft Office Word</Application>
  <DocSecurity>0</DocSecurity>
  <Lines>7</Lines>
  <Paragraphs>2</Paragraphs>
  <ScaleCrop>false</ScaleCrop>
  <Company>徳島県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nakashima toshio</cp:lastModifiedBy>
  <cp:revision>2</cp:revision>
  <cp:lastPrinted>2025-02-07T02:59:00Z</cp:lastPrinted>
  <dcterms:created xsi:type="dcterms:W3CDTF">2025-02-07T03:05:00Z</dcterms:created>
  <dcterms:modified xsi:type="dcterms:W3CDTF">2025-02-07T03:05:00Z</dcterms:modified>
</cp:coreProperties>
</file>