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2EAE" w14:textId="77777777" w:rsidR="009E0A7A" w:rsidRPr="00384467" w:rsidRDefault="00BC6434">
      <w:pPr>
        <w:rPr>
          <w:rFonts w:ascii="ＭＳ 明朝" w:hAnsi="ＭＳ 明朝"/>
          <w:szCs w:val="21"/>
        </w:rPr>
      </w:pPr>
      <w:r w:rsidRPr="00384467">
        <w:rPr>
          <w:rFonts w:ascii="ＭＳ 明朝" w:hAnsi="ＭＳ 明朝" w:hint="eastAsia"/>
          <w:szCs w:val="21"/>
        </w:rPr>
        <w:t>様式第３号</w:t>
      </w:r>
    </w:p>
    <w:p w14:paraId="5949C3CB" w14:textId="77777777" w:rsidR="009E0A7A" w:rsidRPr="00384467" w:rsidRDefault="00BC6434">
      <w:pPr>
        <w:jc w:val="right"/>
        <w:rPr>
          <w:rFonts w:ascii="ＭＳ 明朝" w:hAnsi="ＭＳ 明朝"/>
          <w:szCs w:val="21"/>
        </w:rPr>
      </w:pPr>
      <w:r w:rsidRPr="00384467">
        <w:rPr>
          <w:rFonts w:ascii="ＭＳ 明朝" w:hAnsi="ＭＳ 明朝" w:hint="eastAsia"/>
          <w:szCs w:val="21"/>
        </w:rPr>
        <w:t xml:space="preserve">　　年　　月　　日</w:t>
      </w:r>
    </w:p>
    <w:p w14:paraId="7DE922E0" w14:textId="77777777" w:rsidR="009E0A7A" w:rsidRPr="00384467" w:rsidRDefault="009E0A7A">
      <w:pPr>
        <w:ind w:firstLineChars="100" w:firstLine="210"/>
        <w:rPr>
          <w:rFonts w:ascii="ＭＳ 明朝" w:hAnsi="ＭＳ 明朝"/>
          <w:szCs w:val="21"/>
        </w:rPr>
      </w:pPr>
    </w:p>
    <w:p w14:paraId="73EBED4C" w14:textId="77777777" w:rsidR="009E0A7A" w:rsidRPr="00384467" w:rsidRDefault="00BC6434">
      <w:pPr>
        <w:jc w:val="center"/>
        <w:rPr>
          <w:rFonts w:ascii="ＭＳ ゴシック" w:eastAsia="ＭＳ ゴシック" w:hAnsi="ＭＳ ゴシック"/>
          <w:szCs w:val="21"/>
        </w:rPr>
      </w:pPr>
      <w:r w:rsidRPr="00384467">
        <w:rPr>
          <w:rFonts w:ascii="ＭＳ ゴシック" w:eastAsia="ＭＳ ゴシック" w:hAnsi="ＭＳ ゴシック" w:hint="eastAsia"/>
          <w:szCs w:val="21"/>
        </w:rPr>
        <w:t>誓　約　書</w:t>
      </w:r>
    </w:p>
    <w:p w14:paraId="3CFB7B9D" w14:textId="77777777" w:rsidR="009E0A7A" w:rsidRPr="00384467" w:rsidRDefault="009E0A7A">
      <w:pPr>
        <w:rPr>
          <w:rFonts w:ascii="ＭＳ 明朝" w:hAnsi="ＭＳ 明朝"/>
          <w:szCs w:val="21"/>
        </w:rPr>
      </w:pPr>
    </w:p>
    <w:p w14:paraId="16C20B62" w14:textId="77777777" w:rsidR="009E0A7A" w:rsidRPr="00384467" w:rsidRDefault="00BC6434">
      <w:pPr>
        <w:rPr>
          <w:rFonts w:ascii="ＭＳ 明朝" w:hAnsi="ＭＳ 明朝"/>
          <w:szCs w:val="21"/>
        </w:rPr>
      </w:pPr>
      <w:r w:rsidRPr="00384467">
        <w:rPr>
          <w:rFonts w:ascii="ＭＳ 明朝" w:hAnsi="ＭＳ 明朝" w:hint="eastAsia"/>
          <w:szCs w:val="21"/>
        </w:rPr>
        <w:t>徳島県知事　　　　　　　　殿</w:t>
      </w:r>
    </w:p>
    <w:p w14:paraId="2D3B5DCF" w14:textId="77777777" w:rsidR="009E0A7A" w:rsidRPr="00384467" w:rsidRDefault="009E0A7A">
      <w:pPr>
        <w:rPr>
          <w:rFonts w:ascii="ＭＳ 明朝" w:hAnsi="ＭＳ 明朝"/>
          <w:szCs w:val="21"/>
        </w:rPr>
      </w:pPr>
    </w:p>
    <w:p w14:paraId="598A924F" w14:textId="77777777"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所 　在　 地</w:t>
      </w:r>
    </w:p>
    <w:p w14:paraId="341BBECF" w14:textId="77777777"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法人・団体名</w:t>
      </w:r>
    </w:p>
    <w:p w14:paraId="2773EA6F" w14:textId="77777777"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 xml:space="preserve">代表者職氏名　　　  　　　　　　　　</w:t>
      </w:r>
    </w:p>
    <w:p w14:paraId="24F578FF" w14:textId="77777777" w:rsidR="009E0A7A" w:rsidRPr="00384467" w:rsidRDefault="009E0A7A">
      <w:pPr>
        <w:rPr>
          <w:rFonts w:ascii="ＭＳ 明朝" w:hAnsi="ＭＳ 明朝"/>
          <w:szCs w:val="21"/>
        </w:rPr>
      </w:pPr>
    </w:p>
    <w:p w14:paraId="782F8BDA" w14:textId="77777777" w:rsidR="009E0A7A" w:rsidRPr="00384467" w:rsidRDefault="009E0A7A">
      <w:pPr>
        <w:rPr>
          <w:rFonts w:ascii="ＭＳ 明朝" w:hAnsi="ＭＳ 明朝"/>
          <w:szCs w:val="21"/>
        </w:rPr>
      </w:pPr>
    </w:p>
    <w:p w14:paraId="53151365" w14:textId="56442A01" w:rsidR="009E0A7A" w:rsidRPr="00384467" w:rsidRDefault="00BC6434">
      <w:pPr>
        <w:ind w:firstLineChars="100" w:firstLine="210"/>
        <w:rPr>
          <w:rFonts w:ascii="ＭＳ 明朝" w:hAnsi="ＭＳ 明朝"/>
          <w:szCs w:val="21"/>
        </w:rPr>
      </w:pPr>
      <w:r w:rsidRPr="00384467">
        <w:rPr>
          <w:rFonts w:ascii="ＭＳ 明朝" w:hAnsi="ＭＳ 明朝" w:hint="eastAsia"/>
          <w:szCs w:val="21"/>
        </w:rPr>
        <w:t>徳島県正社員化促進支援助成金の支給申請をするに当たり</w:t>
      </w:r>
      <w:r w:rsidR="00CB0470">
        <w:rPr>
          <w:rFonts w:ascii="ＭＳ 明朝" w:hAnsi="ＭＳ 明朝" w:hint="eastAsia"/>
          <w:szCs w:val="21"/>
        </w:rPr>
        <w:t>、</w:t>
      </w:r>
      <w:r w:rsidRPr="00384467">
        <w:rPr>
          <w:rFonts w:ascii="ＭＳ 明朝" w:hAnsi="ＭＳ 明朝" w:hint="eastAsia"/>
          <w:szCs w:val="21"/>
        </w:rPr>
        <w:t>次に掲げる事項について相違ないことを誓約します。</w:t>
      </w:r>
    </w:p>
    <w:p w14:paraId="6A95E46D" w14:textId="77777777" w:rsidR="009E0A7A" w:rsidRPr="00384467" w:rsidRDefault="009E0A7A">
      <w:pPr>
        <w:spacing w:line="200" w:lineRule="exact"/>
        <w:rPr>
          <w:rFonts w:ascii="ＭＳ 明朝" w:hAnsi="ＭＳ 明朝"/>
          <w:szCs w:val="21"/>
        </w:rPr>
      </w:pPr>
    </w:p>
    <w:p w14:paraId="13692887" w14:textId="77777777" w:rsidR="009E0A7A" w:rsidRPr="00384467" w:rsidRDefault="009E0A7A">
      <w:pPr>
        <w:spacing w:line="200" w:lineRule="exact"/>
        <w:rPr>
          <w:rFonts w:ascii="ＭＳ 明朝" w:hAnsi="ＭＳ 明朝"/>
          <w:szCs w:val="21"/>
        </w:rPr>
      </w:pPr>
    </w:p>
    <w:p w14:paraId="44449158" w14:textId="0C536E97" w:rsidR="00B77F11" w:rsidRDefault="00BC6434" w:rsidP="00BC6434">
      <w:pPr>
        <w:ind w:left="420" w:hangingChars="200" w:hanging="420"/>
        <w:rPr>
          <w:rFonts w:ascii="ＭＳ 明朝" w:hAnsi="ＭＳ 明朝"/>
          <w:szCs w:val="21"/>
        </w:rPr>
      </w:pPr>
      <w:r w:rsidRPr="00384467">
        <w:rPr>
          <w:rFonts w:ascii="ＭＳ 明朝" w:hAnsi="ＭＳ 明朝" w:hint="eastAsia"/>
          <w:szCs w:val="21"/>
        </w:rPr>
        <w:t>（１）</w:t>
      </w:r>
      <w:r w:rsidR="00B77F11">
        <w:rPr>
          <w:rFonts w:hint="eastAsia"/>
        </w:rPr>
        <w:t>偽りその他不正の行為（詐欺</w:t>
      </w:r>
      <w:r w:rsidR="00CB0470">
        <w:rPr>
          <w:rFonts w:hint="eastAsia"/>
        </w:rPr>
        <w:t>、</w:t>
      </w:r>
      <w:r w:rsidR="00B77F11">
        <w:rPr>
          <w:rFonts w:hint="eastAsia"/>
        </w:rPr>
        <w:t>脅迫</w:t>
      </w:r>
      <w:r w:rsidR="00CB0470">
        <w:rPr>
          <w:rFonts w:hint="eastAsia"/>
        </w:rPr>
        <w:t>、</w:t>
      </w:r>
      <w:r w:rsidR="00B77F11">
        <w:rPr>
          <w:rFonts w:hint="eastAsia"/>
        </w:rPr>
        <w:t>贈賄等刑法（明治</w:t>
      </w:r>
      <w:r w:rsidR="00B77F11">
        <w:t>40</w:t>
      </w:r>
      <w:r w:rsidR="00B77F11">
        <w:rPr>
          <w:rFonts w:hint="eastAsia"/>
        </w:rPr>
        <w:t>年法律第</w:t>
      </w:r>
      <w:r w:rsidR="00B77F11">
        <w:t>45</w:t>
      </w:r>
      <w:r w:rsidR="00B77F11">
        <w:rPr>
          <w:rFonts w:hint="eastAsia"/>
        </w:rPr>
        <w:t>号）各本条に触れる行為のほか</w:t>
      </w:r>
      <w:r w:rsidR="00CB0470">
        <w:rPr>
          <w:rFonts w:hint="eastAsia"/>
        </w:rPr>
        <w:t>、</w:t>
      </w:r>
      <w:r w:rsidR="00B77F11">
        <w:rPr>
          <w:rFonts w:hint="eastAsia"/>
        </w:rPr>
        <w:t>刑法上犯罪を構成するに至らない場合であっても</w:t>
      </w:r>
      <w:r w:rsidR="00CB0470">
        <w:rPr>
          <w:rFonts w:hint="eastAsia"/>
        </w:rPr>
        <w:t>、</w:t>
      </w:r>
      <w:r w:rsidR="00B77F11">
        <w:rPr>
          <w:rFonts w:hint="eastAsia"/>
        </w:rPr>
        <w:t>故意に支給申請書に虚偽の記載を行い又は偽りの証明を行うことをいう。）により本来受けることのできない助成金の支給を受け</w:t>
      </w:r>
      <w:r w:rsidR="00CB0470">
        <w:rPr>
          <w:rFonts w:hint="eastAsia"/>
        </w:rPr>
        <w:t>、</w:t>
      </w:r>
      <w:r w:rsidR="00B77F11">
        <w:rPr>
          <w:rFonts w:hint="eastAsia"/>
        </w:rPr>
        <w:t>又は受けようとしたことにより</w:t>
      </w:r>
      <w:r w:rsidR="00CB0470">
        <w:rPr>
          <w:rFonts w:hint="eastAsia"/>
        </w:rPr>
        <w:t>、</w:t>
      </w:r>
      <w:r w:rsidR="00B77F11">
        <w:rPr>
          <w:rFonts w:hint="eastAsia"/>
        </w:rPr>
        <w:t>支給申請日の時点で</w:t>
      </w:r>
      <w:r w:rsidR="00CB0470">
        <w:rPr>
          <w:rFonts w:hint="eastAsia"/>
        </w:rPr>
        <w:t>、</w:t>
      </w:r>
      <w:r w:rsidR="00B77F11">
        <w:rPr>
          <w:rFonts w:hint="eastAsia"/>
        </w:rPr>
        <w:t>厚生労働省が実施している雇用関係助成金の不支給措置がとられている事業主でないこと。</w:t>
      </w:r>
    </w:p>
    <w:p w14:paraId="1588AFB1" w14:textId="77777777" w:rsidR="009E0A7A" w:rsidRPr="00384467" w:rsidRDefault="00B77F11" w:rsidP="00B77F11">
      <w:pPr>
        <w:rPr>
          <w:rFonts w:ascii="ＭＳ 明朝" w:hAnsi="ＭＳ 明朝"/>
          <w:szCs w:val="21"/>
        </w:rPr>
      </w:pPr>
      <w:r>
        <w:rPr>
          <w:rFonts w:ascii="ＭＳ 明朝" w:hAnsi="ＭＳ 明朝" w:hint="eastAsia"/>
          <w:szCs w:val="21"/>
        </w:rPr>
        <w:t>（２）</w:t>
      </w:r>
      <w:r w:rsidR="00BC6434" w:rsidRPr="00384467">
        <w:rPr>
          <w:rFonts w:ascii="Times New Roman" w:hAnsi="Times New Roman" w:hint="eastAsia"/>
          <w:color w:val="000000"/>
          <w:szCs w:val="21"/>
        </w:rPr>
        <w:t>前年度より前のいずれかの保険年度における労働保険料の滞納がないこと。</w:t>
      </w:r>
    </w:p>
    <w:p w14:paraId="37C8E128" w14:textId="77777777" w:rsidR="009E0A7A" w:rsidRPr="00384467" w:rsidRDefault="00B77F11">
      <w:pPr>
        <w:ind w:left="420" w:hangingChars="200" w:hanging="420"/>
        <w:rPr>
          <w:rFonts w:ascii="ＭＳ 明朝" w:hAnsi="ＭＳ 明朝"/>
          <w:szCs w:val="21"/>
        </w:rPr>
      </w:pPr>
      <w:r>
        <w:rPr>
          <w:rFonts w:ascii="ＭＳ 明朝" w:hAnsi="ＭＳ 明朝" w:hint="eastAsia"/>
          <w:szCs w:val="21"/>
        </w:rPr>
        <w:t>（３</w:t>
      </w:r>
      <w:r w:rsidR="00BC6434" w:rsidRPr="00384467">
        <w:rPr>
          <w:rFonts w:ascii="ＭＳ 明朝" w:hAnsi="ＭＳ 明朝" w:hint="eastAsia"/>
          <w:szCs w:val="21"/>
        </w:rPr>
        <w:t>）</w:t>
      </w:r>
      <w:r w:rsidR="00BC6434" w:rsidRPr="00384467">
        <w:rPr>
          <w:rFonts w:ascii="Times New Roman" w:hAnsi="Times New Roman" w:hint="eastAsia"/>
          <w:color w:val="000000"/>
          <w:szCs w:val="21"/>
        </w:rPr>
        <w:t>過去１年間に労働関係法令違反を行っていないこと。</w:t>
      </w:r>
    </w:p>
    <w:p w14:paraId="30729CCA" w14:textId="3704F380" w:rsidR="009E0A7A" w:rsidRPr="00384467" w:rsidRDefault="00B77F11">
      <w:pPr>
        <w:ind w:left="420" w:hangingChars="200" w:hanging="420"/>
        <w:rPr>
          <w:rFonts w:ascii="ＭＳ 明朝" w:hAnsi="ＭＳ 明朝"/>
          <w:szCs w:val="21"/>
        </w:rPr>
      </w:pPr>
      <w:r>
        <w:rPr>
          <w:rFonts w:ascii="ＭＳ 明朝" w:hAnsi="ＭＳ 明朝" w:hint="eastAsia"/>
          <w:szCs w:val="21"/>
        </w:rPr>
        <w:t>（４</w:t>
      </w:r>
      <w:r w:rsidR="00BC6434" w:rsidRPr="00384467">
        <w:rPr>
          <w:rFonts w:ascii="ＭＳ 明朝" w:hAnsi="ＭＳ 明朝" w:hint="eastAsia"/>
          <w:szCs w:val="21"/>
        </w:rPr>
        <w:t>）</w:t>
      </w:r>
      <w:r w:rsidR="00BC6434" w:rsidRPr="00384467">
        <w:rPr>
          <w:rFonts w:ascii="Times New Roman" w:hAnsi="Times New Roman" w:hint="eastAsia"/>
          <w:color w:val="000000"/>
          <w:szCs w:val="21"/>
        </w:rPr>
        <w:t>風俗営業等の規制及び業務の適正化等に関する法律（昭和</w:t>
      </w:r>
      <w:r w:rsidR="00CB0470">
        <w:rPr>
          <w:rFonts w:ascii="Times New Roman" w:hAnsi="Times New Roman" w:hint="eastAsia"/>
          <w:color w:val="000000"/>
          <w:szCs w:val="21"/>
        </w:rPr>
        <w:t>23</w:t>
      </w:r>
      <w:r w:rsidR="00BC6434" w:rsidRPr="00384467">
        <w:rPr>
          <w:rFonts w:ascii="Times New Roman" w:hAnsi="Times New Roman" w:hint="eastAsia"/>
          <w:color w:val="000000"/>
          <w:szCs w:val="21"/>
        </w:rPr>
        <w:t>年法律第</w:t>
      </w:r>
      <w:r w:rsidR="00CB0470">
        <w:rPr>
          <w:rFonts w:ascii="Times New Roman" w:hAnsi="Times New Roman" w:hint="eastAsia"/>
          <w:color w:val="000000"/>
          <w:szCs w:val="21"/>
        </w:rPr>
        <w:t>1</w:t>
      </w:r>
      <w:r w:rsidR="00CB0470">
        <w:rPr>
          <w:rFonts w:ascii="Times New Roman" w:hAnsi="Times New Roman"/>
          <w:color w:val="000000"/>
          <w:szCs w:val="21"/>
        </w:rPr>
        <w:t>22</w:t>
      </w:r>
      <w:r w:rsidR="00BC6434" w:rsidRPr="00384467">
        <w:rPr>
          <w:rFonts w:ascii="Times New Roman" w:hAnsi="Times New Roman" w:hint="eastAsia"/>
          <w:color w:val="000000"/>
          <w:szCs w:val="21"/>
        </w:rPr>
        <w:t>号）第２条第４項及び第５項の規定に該当する営業を行う事業主でないこと。また</w:t>
      </w:r>
      <w:r w:rsidR="00CB0470">
        <w:rPr>
          <w:rFonts w:ascii="ＭＳ 明朝" w:hAnsi="ＭＳ 明朝" w:hint="eastAsia"/>
          <w:color w:val="000000"/>
          <w:szCs w:val="21"/>
        </w:rPr>
        <w:t>、</w:t>
      </w:r>
      <w:r w:rsidR="00BC6434" w:rsidRPr="00384467">
        <w:rPr>
          <w:rFonts w:ascii="Times New Roman" w:hAnsi="Times New Roman" w:hint="eastAsia"/>
          <w:color w:val="000000"/>
          <w:szCs w:val="21"/>
        </w:rPr>
        <w:t>これらの営業の一部を受託する営業を行う事業主でないこと。</w:t>
      </w:r>
    </w:p>
    <w:p w14:paraId="37F5C262" w14:textId="13A47F7E" w:rsidR="00BC6434" w:rsidRPr="00384467" w:rsidRDefault="00B77F11">
      <w:pPr>
        <w:ind w:left="420" w:hangingChars="200" w:hanging="420"/>
        <w:rPr>
          <w:rFonts w:ascii="Times New Roman" w:hAnsi="Times New Roman"/>
          <w:color w:val="000000"/>
          <w:szCs w:val="21"/>
        </w:rPr>
      </w:pPr>
      <w:r>
        <w:rPr>
          <w:rFonts w:ascii="Times New Roman" w:hAnsi="Times New Roman" w:hint="eastAsia"/>
          <w:color w:val="000000"/>
          <w:szCs w:val="21"/>
        </w:rPr>
        <w:t>（５</w:t>
      </w:r>
      <w:r w:rsidR="00BC6434" w:rsidRPr="00384467">
        <w:rPr>
          <w:rFonts w:ascii="Times New Roman" w:hAnsi="Times New Roman" w:hint="eastAsia"/>
          <w:color w:val="000000"/>
          <w:szCs w:val="21"/>
        </w:rPr>
        <w:t>）</w:t>
      </w:r>
      <w:r>
        <w:rPr>
          <w:rFonts w:hint="eastAsia"/>
        </w:rPr>
        <w:t>暴力団（暴力団員による不当な行為の防止等に関する法律（平成３年法律第</w:t>
      </w:r>
      <w:r w:rsidR="00CB0470">
        <w:rPr>
          <w:rFonts w:hint="eastAsia"/>
        </w:rPr>
        <w:t>7</w:t>
      </w:r>
      <w:r w:rsidR="00CB0470">
        <w:t>7</w:t>
      </w:r>
      <w:r>
        <w:rPr>
          <w:rFonts w:hint="eastAsia"/>
        </w:rPr>
        <w:t>号）第２条第２号に規定する暴力団をいう。）である事業主及び法人においては役員が</w:t>
      </w:r>
      <w:r w:rsidR="00CB0470">
        <w:rPr>
          <w:rFonts w:hint="eastAsia"/>
        </w:rPr>
        <w:t>、</w:t>
      </w:r>
      <w:r>
        <w:rPr>
          <w:rFonts w:hint="eastAsia"/>
        </w:rPr>
        <w:t>同条第２号に規定する暴力団員である事業主でないこと。</w:t>
      </w:r>
    </w:p>
    <w:p w14:paraId="6A2EEAA3" w14:textId="63BFA987" w:rsidR="009E0A7A" w:rsidRPr="00384467" w:rsidRDefault="00B77F11">
      <w:pPr>
        <w:ind w:left="420" w:hangingChars="200" w:hanging="420"/>
        <w:rPr>
          <w:rFonts w:ascii="ＭＳ 明朝" w:hAnsi="ＭＳ 明朝"/>
          <w:szCs w:val="21"/>
        </w:rPr>
      </w:pPr>
      <w:r>
        <w:rPr>
          <w:rFonts w:ascii="Times New Roman" w:hAnsi="Times New Roman" w:hint="eastAsia"/>
          <w:color w:val="000000"/>
          <w:szCs w:val="21"/>
        </w:rPr>
        <w:t>（６</w:t>
      </w:r>
      <w:r w:rsidR="00BC6434" w:rsidRPr="00384467">
        <w:rPr>
          <w:rFonts w:ascii="Times New Roman" w:hAnsi="Times New Roman" w:hint="eastAsia"/>
          <w:color w:val="000000"/>
          <w:szCs w:val="21"/>
        </w:rPr>
        <w:t>）暴力主義的破壊活動を行った</w:t>
      </w:r>
      <w:r w:rsidR="00CB0470" w:rsidRPr="006930AE">
        <w:rPr>
          <w:rFonts w:ascii="Times New Roman" w:hAnsi="Times New Roman" w:hint="eastAsia"/>
          <w:color w:val="000000"/>
          <w:szCs w:val="21"/>
        </w:rPr>
        <w:t>又は</w:t>
      </w:r>
      <w:r w:rsidR="00BC6434" w:rsidRPr="00384467">
        <w:rPr>
          <w:rFonts w:ascii="Times New Roman" w:hAnsi="Times New Roman" w:hint="eastAsia"/>
          <w:color w:val="000000"/>
          <w:szCs w:val="21"/>
        </w:rPr>
        <w:t>行う恐れがある団体等に属していないこと。</w:t>
      </w:r>
    </w:p>
    <w:p w14:paraId="24EC6288" w14:textId="62B805B3" w:rsidR="009E0A7A" w:rsidRPr="00384467" w:rsidRDefault="00B77F11">
      <w:pPr>
        <w:ind w:left="420" w:hangingChars="200" w:hanging="420"/>
        <w:jc w:val="left"/>
        <w:rPr>
          <w:rFonts w:ascii="ＭＳ 明朝" w:hAnsi="ＭＳ 明朝"/>
          <w:szCs w:val="21"/>
        </w:rPr>
      </w:pPr>
      <w:r>
        <w:rPr>
          <w:rFonts w:ascii="Times New Roman" w:hAnsi="Times New Roman" w:hint="eastAsia"/>
          <w:color w:val="000000"/>
          <w:szCs w:val="21"/>
        </w:rPr>
        <w:t>（７</w:t>
      </w:r>
      <w:r w:rsidR="00BC6434" w:rsidRPr="00384467">
        <w:rPr>
          <w:rFonts w:ascii="Times New Roman" w:hAnsi="Times New Roman" w:hint="eastAsia"/>
          <w:color w:val="000000"/>
          <w:szCs w:val="21"/>
        </w:rPr>
        <w:t>）倒産（雇保則第</w:t>
      </w:r>
      <w:r w:rsidR="00CB0470">
        <w:rPr>
          <w:rFonts w:ascii="Times New Roman" w:hAnsi="Times New Roman" w:hint="eastAsia"/>
          <w:color w:val="000000"/>
          <w:szCs w:val="21"/>
        </w:rPr>
        <w:t>3</w:t>
      </w:r>
      <w:r w:rsidR="00CB0470">
        <w:rPr>
          <w:rFonts w:ascii="Times New Roman" w:hAnsi="Times New Roman"/>
          <w:color w:val="000000"/>
          <w:szCs w:val="21"/>
        </w:rPr>
        <w:t>5</w:t>
      </w:r>
      <w:r w:rsidR="00BC6434" w:rsidRPr="00384467">
        <w:rPr>
          <w:rFonts w:ascii="Times New Roman" w:hAnsi="Times New Roman" w:hint="eastAsia"/>
          <w:color w:val="000000"/>
          <w:szCs w:val="21"/>
        </w:rPr>
        <w:t>条第１項第１号に規定する倒産をいう。）している事業主（再生手続開始の申立て（民事再生法（平成</w:t>
      </w:r>
      <w:r w:rsidR="00CB0470">
        <w:rPr>
          <w:rFonts w:ascii="Times New Roman" w:hAnsi="Times New Roman" w:hint="eastAsia"/>
          <w:color w:val="000000"/>
          <w:szCs w:val="21"/>
        </w:rPr>
        <w:t>1</w:t>
      </w:r>
      <w:r w:rsidR="00CB0470">
        <w:rPr>
          <w:rFonts w:ascii="Times New Roman" w:hAnsi="Times New Roman"/>
          <w:color w:val="000000"/>
          <w:szCs w:val="21"/>
        </w:rPr>
        <w:t>1</w:t>
      </w:r>
      <w:r w:rsidR="00BC6434" w:rsidRPr="00384467">
        <w:rPr>
          <w:rFonts w:ascii="Times New Roman" w:hAnsi="Times New Roman" w:hint="eastAsia"/>
          <w:color w:val="000000"/>
          <w:szCs w:val="21"/>
        </w:rPr>
        <w:t>年法律第</w:t>
      </w:r>
      <w:r w:rsidR="00CB0470">
        <w:rPr>
          <w:rFonts w:ascii="Times New Roman" w:hAnsi="Times New Roman" w:hint="eastAsia"/>
          <w:color w:val="000000"/>
          <w:szCs w:val="21"/>
        </w:rPr>
        <w:t>2</w:t>
      </w:r>
      <w:r w:rsidR="00CB0470">
        <w:rPr>
          <w:rFonts w:ascii="Times New Roman" w:hAnsi="Times New Roman"/>
          <w:color w:val="000000"/>
          <w:szCs w:val="21"/>
        </w:rPr>
        <w:t>25</w:t>
      </w:r>
      <w:r w:rsidR="00BC6434" w:rsidRPr="00384467">
        <w:rPr>
          <w:rFonts w:ascii="Times New Roman" w:hAnsi="Times New Roman" w:hint="eastAsia"/>
          <w:color w:val="000000"/>
          <w:szCs w:val="21"/>
        </w:rPr>
        <w:t>号）第</w:t>
      </w:r>
      <w:r w:rsidR="00CB0470">
        <w:rPr>
          <w:rFonts w:ascii="Times New Roman" w:hAnsi="Times New Roman" w:hint="eastAsia"/>
          <w:color w:val="000000"/>
          <w:szCs w:val="21"/>
        </w:rPr>
        <w:t>2</w:t>
      </w:r>
      <w:r w:rsidR="00CB0470">
        <w:rPr>
          <w:rFonts w:ascii="Times New Roman" w:hAnsi="Times New Roman"/>
          <w:color w:val="000000"/>
          <w:szCs w:val="21"/>
        </w:rPr>
        <w:t>1</w:t>
      </w:r>
      <w:r w:rsidR="00BC6434" w:rsidRPr="00384467">
        <w:rPr>
          <w:rFonts w:ascii="Times New Roman" w:hAnsi="Times New Roman" w:hint="eastAsia"/>
          <w:color w:val="000000"/>
          <w:szCs w:val="21"/>
        </w:rPr>
        <w:t>条に規定する再生手続開始の申立てをいう。）又は更生手続開始の申立て（会社更生法（平成</w:t>
      </w:r>
      <w:r w:rsidR="00CB0470">
        <w:rPr>
          <w:rFonts w:ascii="Times New Roman" w:hAnsi="Times New Roman" w:hint="eastAsia"/>
          <w:color w:val="000000"/>
          <w:szCs w:val="21"/>
        </w:rPr>
        <w:t>1</w:t>
      </w:r>
      <w:r w:rsidR="00CB0470">
        <w:rPr>
          <w:rFonts w:ascii="Times New Roman" w:hAnsi="Times New Roman"/>
          <w:color w:val="000000"/>
          <w:szCs w:val="21"/>
        </w:rPr>
        <w:t>4</w:t>
      </w:r>
      <w:r w:rsidR="00BC6434" w:rsidRPr="00384467">
        <w:rPr>
          <w:rFonts w:ascii="Times New Roman" w:hAnsi="Times New Roman" w:hint="eastAsia"/>
          <w:color w:val="000000"/>
          <w:szCs w:val="21"/>
        </w:rPr>
        <w:t>年法律第</w:t>
      </w:r>
      <w:r w:rsidR="00CB0470">
        <w:rPr>
          <w:rFonts w:ascii="Times New Roman" w:hAnsi="Times New Roman" w:hint="eastAsia"/>
          <w:color w:val="000000"/>
          <w:szCs w:val="21"/>
        </w:rPr>
        <w:t>1</w:t>
      </w:r>
      <w:r w:rsidR="00CB0470">
        <w:rPr>
          <w:rFonts w:ascii="Times New Roman" w:hAnsi="Times New Roman"/>
          <w:color w:val="000000"/>
          <w:szCs w:val="21"/>
        </w:rPr>
        <w:t>54</w:t>
      </w:r>
      <w:r w:rsidR="00BC6434" w:rsidRPr="00384467">
        <w:rPr>
          <w:rFonts w:ascii="Times New Roman" w:hAnsi="Times New Roman" w:hint="eastAsia"/>
          <w:color w:val="000000"/>
          <w:szCs w:val="21"/>
        </w:rPr>
        <w:t>号）第</w:t>
      </w:r>
      <w:r w:rsidR="00CB0470">
        <w:rPr>
          <w:rFonts w:ascii="Times New Roman" w:hAnsi="Times New Roman" w:hint="eastAsia"/>
          <w:color w:val="000000"/>
          <w:szCs w:val="21"/>
        </w:rPr>
        <w:t>1</w:t>
      </w:r>
      <w:r w:rsidR="00CB0470">
        <w:rPr>
          <w:rFonts w:ascii="Times New Roman" w:hAnsi="Times New Roman"/>
          <w:color w:val="000000"/>
          <w:szCs w:val="21"/>
        </w:rPr>
        <w:t>7</w:t>
      </w:r>
      <w:r w:rsidR="00BC6434" w:rsidRPr="00384467">
        <w:rPr>
          <w:rFonts w:ascii="Times New Roman" w:hAnsi="Times New Roman" w:hint="eastAsia"/>
          <w:color w:val="000000"/>
          <w:szCs w:val="21"/>
        </w:rPr>
        <w:t>号に規定する更生手続開始の申立てをいう。）を行った事業主であって</w:t>
      </w:r>
      <w:r w:rsidR="00CB0470">
        <w:rPr>
          <w:rFonts w:ascii="Times New Roman" w:hAnsi="Times New Roman" w:hint="eastAsia"/>
          <w:color w:val="000000"/>
          <w:szCs w:val="21"/>
        </w:rPr>
        <w:t>、</w:t>
      </w:r>
      <w:r w:rsidR="00BC6434" w:rsidRPr="00384467">
        <w:rPr>
          <w:rFonts w:ascii="Times New Roman" w:hAnsi="Times New Roman" w:hint="eastAsia"/>
          <w:color w:val="000000"/>
          <w:szCs w:val="21"/>
        </w:rPr>
        <w:t>事業活動を継続する見込みがある者を除く。）でないこと。</w:t>
      </w:r>
    </w:p>
    <w:p w14:paraId="1B8CC3CA" w14:textId="77777777" w:rsidR="009E0A7A" w:rsidRPr="00384467" w:rsidRDefault="00B77F11">
      <w:pPr>
        <w:ind w:left="420" w:hangingChars="200" w:hanging="420"/>
        <w:jc w:val="left"/>
        <w:rPr>
          <w:rFonts w:ascii="ＭＳ 明朝" w:hAnsi="ＭＳ 明朝"/>
          <w:szCs w:val="21"/>
        </w:rPr>
      </w:pPr>
      <w:r>
        <w:rPr>
          <w:rFonts w:ascii="Times New Roman" w:hAnsi="Times New Roman" w:hint="eastAsia"/>
          <w:color w:val="000000"/>
          <w:szCs w:val="21"/>
        </w:rPr>
        <w:t>（８</w:t>
      </w:r>
      <w:r w:rsidR="00BC6434" w:rsidRPr="00384467">
        <w:rPr>
          <w:rFonts w:ascii="Times New Roman" w:hAnsi="Times New Roman" w:hint="eastAsia"/>
          <w:color w:val="000000"/>
          <w:szCs w:val="21"/>
        </w:rPr>
        <w:t>）雇用保険適用事業所であること。</w:t>
      </w:r>
    </w:p>
    <w:p w14:paraId="023FE1B2" w14:textId="77777777" w:rsidR="009E0A7A" w:rsidRPr="00384467" w:rsidRDefault="00B77F11" w:rsidP="00CB0470">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（９</w:t>
      </w:r>
      <w:r w:rsidR="00BC6434" w:rsidRPr="00384467">
        <w:rPr>
          <w:rFonts w:asciiTheme="minorEastAsia" w:eastAsiaTheme="minorEastAsia" w:hAnsiTheme="minorEastAsia" w:hint="eastAsia"/>
          <w:szCs w:val="21"/>
        </w:rPr>
        <w:t>）徳島県税に未納がないこと。</w:t>
      </w:r>
    </w:p>
    <w:p w14:paraId="67C21DD0" w14:textId="6534D7D4" w:rsidR="009E0A7A" w:rsidRPr="00384467" w:rsidRDefault="00B77F11" w:rsidP="00CB0470">
      <w:pPr>
        <w:rPr>
          <w:rFonts w:ascii="ＭＳ 明朝" w:hAnsi="ＭＳ 明朝"/>
          <w:szCs w:val="21"/>
        </w:rPr>
      </w:pPr>
      <w:r>
        <w:rPr>
          <w:rFonts w:ascii="ＭＳ 明朝" w:hAnsi="ＭＳ 明朝" w:hint="eastAsia"/>
          <w:szCs w:val="21"/>
        </w:rPr>
        <w:t>（10</w:t>
      </w:r>
      <w:r w:rsidR="00BC6434" w:rsidRPr="00384467">
        <w:rPr>
          <w:rFonts w:ascii="ＭＳ 明朝" w:hAnsi="ＭＳ 明朝" w:hint="eastAsia"/>
          <w:szCs w:val="21"/>
        </w:rPr>
        <w:t>）支給申請書の作成に当たっては</w:t>
      </w:r>
      <w:r w:rsidR="00CB0470">
        <w:rPr>
          <w:rFonts w:ascii="ＭＳ 明朝" w:hAnsi="ＭＳ 明朝" w:hint="eastAsia"/>
          <w:szCs w:val="21"/>
        </w:rPr>
        <w:t>、</w:t>
      </w:r>
      <w:r w:rsidR="00BC6434" w:rsidRPr="00384467">
        <w:rPr>
          <w:rFonts w:ascii="ＭＳ 明朝" w:hAnsi="ＭＳ 明朝" w:hint="eastAsia"/>
          <w:szCs w:val="21"/>
        </w:rPr>
        <w:t>虚偽の記載を行わないこと。</w:t>
      </w:r>
    </w:p>
    <w:sectPr w:rsidR="009E0A7A" w:rsidRPr="00384467">
      <w:footerReference w:type="even" r:id="rId7"/>
      <w:pgSz w:w="11906" w:h="16838"/>
      <w:pgMar w:top="1418" w:right="907" w:bottom="1134" w:left="1247" w:header="851" w:footer="567" w:gutter="0"/>
      <w:pgNumType w:start="1"/>
      <w:cols w:space="72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DB6D" w14:textId="77777777" w:rsidR="0050474F" w:rsidRDefault="0050474F">
      <w:r>
        <w:separator/>
      </w:r>
    </w:p>
  </w:endnote>
  <w:endnote w:type="continuationSeparator" w:id="0">
    <w:p w14:paraId="0E49BF84" w14:textId="77777777" w:rsidR="0050474F" w:rsidRDefault="0050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53D3" w14:textId="77777777" w:rsidR="009E0A7A" w:rsidRDefault="00BC6434">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14:paraId="4B0896CD" w14:textId="77777777" w:rsidR="009E0A7A" w:rsidRDefault="009E0A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21B7" w14:textId="77777777" w:rsidR="0050474F" w:rsidRDefault="0050474F">
      <w:r>
        <w:separator/>
      </w:r>
    </w:p>
  </w:footnote>
  <w:footnote w:type="continuationSeparator" w:id="0">
    <w:p w14:paraId="53AD1E8B" w14:textId="77777777" w:rsidR="0050474F" w:rsidRDefault="00504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0A7A"/>
    <w:rsid w:val="001A1278"/>
    <w:rsid w:val="002B2CC1"/>
    <w:rsid w:val="00384467"/>
    <w:rsid w:val="0048512E"/>
    <w:rsid w:val="0050474F"/>
    <w:rsid w:val="006930AE"/>
    <w:rsid w:val="009E0A7A"/>
    <w:rsid w:val="00B77F11"/>
    <w:rsid w:val="00BC6434"/>
    <w:rsid w:val="00CB0470"/>
    <w:rsid w:val="00E8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689FC3"/>
  <w15:docId w15:val="{16F20BD5-871D-4C3E-A4CC-61E8E43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Emphasis"/>
    <w:basedOn w:val="a0"/>
    <w:qFormat/>
    <w:rPr>
      <w:b/>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rPr>
  </w:style>
  <w:style w:type="paragraph" w:styleId="a9">
    <w:name w:val="Note Heading"/>
    <w:basedOn w:val="a"/>
    <w:next w:val="a"/>
    <w:pPr>
      <w:jc w:val="center"/>
    </w:pPr>
  </w:style>
  <w:style w:type="paragraph" w:styleId="Web">
    <w:name w:val="Normal (Web)"/>
    <w:basedOn w:val="a"/>
    <w:pPr>
      <w:widowControl/>
      <w:spacing w:before="100" w:beforeAutospacing="1" w:after="119"/>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C39B-DEFC-4E09-A874-0687F9DF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Ⅰ　業務概要</vt:lpstr>
    </vt:vector>
  </TitlesOfParts>
  <Company>山形県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yuu sasaki</cp:lastModifiedBy>
  <cp:revision>27</cp:revision>
  <cp:lastPrinted>2020-01-30T02:01:00Z</cp:lastPrinted>
  <dcterms:created xsi:type="dcterms:W3CDTF">2016-03-08T05:17:00Z</dcterms:created>
  <dcterms:modified xsi:type="dcterms:W3CDTF">2024-03-14T06:04:00Z</dcterms:modified>
</cp:coreProperties>
</file>