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AE" w:rsidRDefault="00E33ECE">
      <w:pPr>
        <w:pStyle w:val="ab"/>
      </w:pPr>
      <w:r>
        <w:rPr>
          <w:noProof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 </w:t>
      </w:r>
      <w:r>
        <w:t xml:space="preserve">　　　　　　　　　　　　　　　　　　</w:t>
      </w:r>
    </w:p>
    <w:p w:rsidR="00134EAE" w:rsidRDefault="00E33ECE">
      <w:pPr>
        <w:pStyle w:val="ab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/>
          <w:sz w:val="40"/>
        </w:rPr>
        <w:t>オープンとくしま・パブ</w:t>
      </w:r>
      <w:bookmarkStart w:id="0" w:name="_GoBack"/>
      <w:bookmarkEnd w:id="0"/>
      <w:r>
        <w:rPr>
          <w:rFonts w:ascii="HGP創英角ﾎﾟｯﾌﾟ体" w:eastAsia="HGP創英角ﾎﾟｯﾌﾟ体" w:hAnsi="HGP創英角ﾎﾟｯﾌﾟ体"/>
          <w:sz w:val="40"/>
        </w:rPr>
        <w:t>リックコメント</w:t>
      </w:r>
    </w:p>
    <w:p w:rsidR="00E33ECE" w:rsidRDefault="00E33ECE" w:rsidP="00E33ECE">
      <w:pPr>
        <w:pStyle w:val="ab"/>
        <w:jc w:val="left"/>
        <w:rPr>
          <w:rFonts w:ascii="HG創英角ﾎﾟｯﾌﾟ体" w:eastAsia="HG創英角ﾎﾟｯﾌﾟ体" w:hAnsi="HG創英角ﾎﾟｯﾌﾟ体"/>
          <w:color w:val="0000FF"/>
          <w:sz w:val="37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｢</w:t>
      </w:r>
      <w:r>
        <w:rPr>
          <w:rFonts w:ascii="HG創英角ﾎﾟｯﾌﾟ体" w:eastAsia="HG創英角ﾎﾟｯﾌﾟ体" w:hAnsi="HG創英角ﾎﾟｯﾌﾟ体"/>
          <w:color w:val="0000FF"/>
          <w:sz w:val="37"/>
        </w:rPr>
        <w:t>地方独立行政法人徳島県鳴門病院</w:t>
      </w:r>
    </w:p>
    <w:p w:rsidR="00134EAE" w:rsidRDefault="00E33ECE" w:rsidP="00E33ECE">
      <w:pPr>
        <w:pStyle w:val="ab"/>
        <w:jc w:val="left"/>
        <w:rPr>
          <w:rFonts w:ascii="HG創英角ﾎﾟｯﾌﾟ体" w:eastAsia="HG創英角ﾎﾟｯﾌﾟ体" w:hAnsi="HG創英角ﾎﾟｯﾌﾟ体"/>
          <w:color w:val="000000"/>
          <w:sz w:val="37"/>
          <w:u w:val="single"/>
        </w:rPr>
      </w:pPr>
      <w:r>
        <w:rPr>
          <w:rFonts w:ascii="HG創英角ﾎﾟｯﾌﾟ体" w:eastAsia="HG創英角ﾎﾟｯﾌﾟ体" w:hAnsi="HG創英角ﾎﾟｯﾌﾟ体"/>
          <w:color w:val="0000FF"/>
          <w:sz w:val="37"/>
        </w:rPr>
        <w:t>第３期中期目標の変更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｣意見提出用紙</w:t>
      </w:r>
    </w:p>
    <w:p w:rsidR="00134EAE" w:rsidRDefault="00E33ECE">
      <w:pPr>
        <w:pStyle w:val="ab"/>
        <w:rPr>
          <w:spacing w:val="0"/>
        </w:rPr>
      </w:pPr>
      <w:r>
        <w:rPr>
          <w:rFonts w:ascii="ＭＳ ゴシック" w:eastAsia="ＭＳ ゴシック" w:hAnsi="ＭＳ ゴシック"/>
          <w:b/>
          <w:spacing w:val="1"/>
        </w:rPr>
        <w:t xml:space="preserve"> </w:t>
      </w:r>
    </w:p>
    <w:tbl>
      <w:tblPr>
        <w:tblW w:w="9626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7781"/>
        <w:gridCol w:w="112"/>
      </w:tblGrid>
      <w:tr w:rsidR="00134EAE">
        <w:trPr>
          <w:trHeight w:val="580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:rsidR="00134EAE" w:rsidRDefault="00E33EC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pacing w:val="1"/>
              </w:rPr>
              <w:t>氏　名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134EAE" w:rsidRDefault="00134EA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36" w:type="dxa"/>
            </w:tcMar>
          </w:tcPr>
          <w:p w:rsidR="00134EAE" w:rsidRDefault="00134EAE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134EAE">
        <w:trPr>
          <w:trHeight w:val="735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134EAE" w:rsidRDefault="00E33EC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pacing w:val="1"/>
              </w:rPr>
              <w:t>住　所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134EAE" w:rsidRDefault="00E33EC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0"/>
              </w:rPr>
              <w:t xml:space="preserve">〒　　　</w:t>
            </w:r>
            <w:r>
              <w:rPr>
                <w:rFonts w:asciiTheme="majorEastAsia" w:eastAsiaTheme="majorEastAsia" w:hAnsiTheme="majorEastAsia"/>
                <w:b/>
                <w:spacing w:val="0"/>
              </w:rPr>
              <w:t>-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:rsidR="00134EAE" w:rsidRDefault="00134EAE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134EAE">
        <w:trPr>
          <w:trHeight w:val="423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:rsidR="00134EAE" w:rsidRDefault="00E33EC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spacing w:val="1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>電話番号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134EAE" w:rsidRDefault="00134EAE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  <w:p w:rsidR="00134EAE" w:rsidRDefault="00134EA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:rsidR="00134EAE" w:rsidRDefault="00134EAE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134EAE">
        <w:trPr>
          <w:trHeight w:val="423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:rsidR="00134EAE" w:rsidRDefault="00E33EC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</w:rPr>
              <w:t>FAX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</w:rPr>
              <w:t>番号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</w:tcPr>
          <w:p w:rsidR="00134EAE" w:rsidRDefault="00134EAE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  <w:p w:rsidR="00134EAE" w:rsidRDefault="00134EAE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134EAE" w:rsidRDefault="00134EAE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34EAE">
        <w:trPr>
          <w:trHeight w:val="630"/>
        </w:trPr>
        <w:tc>
          <w:tcPr>
            <w:tcW w:w="17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134EAE" w:rsidRDefault="00E33ECE">
            <w:pPr>
              <w:pStyle w:val="ab"/>
              <w:ind w:firstLine="10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  <w:t>年　齢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:rsidR="00134EAE" w:rsidRDefault="00E33ECE">
            <w:pPr>
              <w:pStyle w:val="ab"/>
              <w:ind w:firstLineChars="100" w:firstLine="2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20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歳未満・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20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代・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30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代・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40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代・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50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代・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60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代・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70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歳以上</w:t>
            </w:r>
          </w:p>
        </w:tc>
        <w:tc>
          <w:tcPr>
            <w:tcW w:w="11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:rsidR="00134EAE" w:rsidRDefault="00134EAE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134EAE" w:rsidRDefault="00134EAE">
      <w:pPr>
        <w:pStyle w:val="ab"/>
        <w:spacing w:line="240" w:lineRule="auto"/>
        <w:rPr>
          <w:rFonts w:eastAsia="ＭＳ ゴシック"/>
          <w:b/>
          <w:color w:val="000000" w:themeColor="text1"/>
          <w:sz w:val="16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134EAE" w:rsidTr="00E33ECE">
        <w:trPr>
          <w:trHeight w:val="6086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4EAE" w:rsidRDefault="00134EAE">
            <w:pPr>
              <w:pStyle w:val="ab"/>
              <w:rPr>
                <w:color w:val="000000" w:themeColor="text1"/>
                <w:spacing w:val="0"/>
              </w:rPr>
            </w:pPr>
          </w:p>
        </w:tc>
      </w:tr>
    </w:tbl>
    <w:p w:rsidR="00134EAE" w:rsidRDefault="00E33ECE">
      <w:pPr>
        <w:pStyle w:val="ab"/>
        <w:rPr>
          <w:color w:val="000000" w:themeColor="text1"/>
          <w:spacing w:val="0"/>
          <w:sz w:val="22"/>
        </w:rPr>
      </w:pPr>
      <w:r>
        <w:rPr>
          <w:rFonts w:eastAsia="ＭＳ ゴシック"/>
          <w:b/>
          <w:color w:val="000000" w:themeColor="text1"/>
          <w:sz w:val="22"/>
        </w:rPr>
        <w:t xml:space="preserve">ご意見・ご提言等　</w:t>
      </w:r>
    </w:p>
    <w:p w:rsidR="00134EAE" w:rsidRDefault="00134EAE">
      <w:pPr>
        <w:pStyle w:val="ab"/>
        <w:rPr>
          <w:color w:val="000000" w:themeColor="text1"/>
          <w:spacing w:val="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Layout w:type="fixed"/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134EAE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:rsidR="00134EAE" w:rsidRDefault="00E33EC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問い合わせ先（中期目標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の内容については医療政策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課にお問い合わせください。）</w:t>
            </w:r>
          </w:p>
          <w:p w:rsidR="00134EAE" w:rsidRDefault="00E33EC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770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－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8570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徳島県徳島市万代町１丁目１番地</w:t>
            </w:r>
          </w:p>
          <w:p w:rsidR="00134EAE" w:rsidRDefault="00E33EC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徳島県　保健福祉部　医療政策課　地域医療・医師確保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担当</w:t>
            </w:r>
          </w:p>
          <w:p w:rsidR="00134EAE" w:rsidRDefault="00E33ECE" w:rsidP="00E33EC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電話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2738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FAX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2898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iryou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s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eisakuka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@pref.tokushima.jp</w:t>
            </w:r>
          </w:p>
        </w:tc>
      </w:tr>
      <w:tr w:rsidR="00134EAE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:rsidR="00134EAE" w:rsidRDefault="00E33EC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提出先（意見提出用紙は監察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評価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県庁ふれあい室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にご提出ください。）　</w:t>
            </w:r>
          </w:p>
          <w:p w:rsidR="00134EAE" w:rsidRDefault="00E33EC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770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－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8570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徳島県徳島市万代町１丁目１番地</w:t>
            </w:r>
          </w:p>
          <w:p w:rsidR="00134EAE" w:rsidRDefault="00E33EC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徳島県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監察局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監察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評価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県庁ふれあい室　ふれあい交流担当</w:t>
            </w:r>
          </w:p>
          <w:p w:rsidR="00134EAE" w:rsidRDefault="00E33EC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電話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:088-621-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096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FAX:088-621-2862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fureaikouryuu@mail.pref.tokushima.jp</w:t>
            </w:r>
          </w:p>
        </w:tc>
      </w:tr>
    </w:tbl>
    <w:p w:rsidR="00134EAE" w:rsidRDefault="00E33ECE">
      <w:pPr>
        <w:ind w:firstLineChars="100" w:firstLine="211"/>
      </w:pPr>
      <w:r>
        <w:rPr>
          <w:rFonts w:eastAsia="ＭＳ ゴシック"/>
          <w:b/>
        </w:rPr>
        <w:t>※</w:t>
      </w:r>
      <w:r>
        <w:rPr>
          <w:rFonts w:eastAsia="ＭＳ ゴシック"/>
          <w:b/>
        </w:rPr>
        <w:t>なお，ご意見は</w:t>
      </w:r>
      <w:r>
        <w:rPr>
          <w:rFonts w:eastAsia="ＭＳ ゴシック" w:hint="eastAsia"/>
          <w:b/>
        </w:rPr>
        <w:t>，</w:t>
      </w:r>
      <w:r>
        <w:rPr>
          <w:rFonts w:eastAsia="ＭＳ ゴシック"/>
          <w:b/>
        </w:rPr>
        <w:t>この様式以外でもご提出いただけますが，</w:t>
      </w:r>
      <w:r>
        <w:rPr>
          <w:rFonts w:ascii="ＭＳ 明朝" w:eastAsia="ＭＳ ゴシック" w:hAnsi="ＭＳ 明朝"/>
          <w:b/>
          <w:color w:val="000000"/>
          <w:spacing w:val="-2"/>
        </w:rPr>
        <w:t>氏名</w:t>
      </w:r>
      <w:r>
        <w:rPr>
          <w:rFonts w:ascii="ＭＳ ゴシック" w:eastAsia="ＭＳ ゴシック" w:hAnsi="ＭＳ ゴシック" w:hint="eastAsia"/>
          <w:b/>
          <w:color w:val="000000"/>
          <w:spacing w:val="-2"/>
        </w:rPr>
        <w:t>及び</w:t>
      </w:r>
      <w:r>
        <w:rPr>
          <w:rFonts w:ascii="ＭＳ 明朝" w:eastAsia="ＭＳ ゴシック" w:hAnsi="ＭＳ 明朝"/>
          <w:b/>
          <w:color w:val="000000"/>
          <w:spacing w:val="-2"/>
        </w:rPr>
        <w:t>住所</w:t>
      </w:r>
      <w:r>
        <w:rPr>
          <w:rFonts w:eastAsia="ＭＳ ゴシック"/>
          <w:b/>
        </w:rPr>
        <w:t>を明記してください。</w:t>
      </w:r>
    </w:p>
    <w:sectPr w:rsidR="00134EAE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3ECE">
      <w:r>
        <w:separator/>
      </w:r>
    </w:p>
  </w:endnote>
  <w:endnote w:type="continuationSeparator" w:id="0">
    <w:p w:rsidR="00000000" w:rsidRDefault="00E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3ECE">
      <w:r>
        <w:separator/>
      </w:r>
    </w:p>
  </w:footnote>
  <w:footnote w:type="continuationSeparator" w:id="0">
    <w:p w:rsidR="00000000" w:rsidRDefault="00E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134EAE"/>
    <w:rsid w:val="00134EAE"/>
    <w:rsid w:val="00E3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664F7C-2ECE-43D4-A231-B154FF8D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86</Words>
  <Characters>496</Characters>
  <Application>Microsoft Office Word</Application>
  <DocSecurity>0</DocSecurity>
  <Lines>4</Lines>
  <Paragraphs>1</Paragraphs>
  <ScaleCrop>false</ScaleCrop>
  <Company>徳島県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Iitomi Daisuke</cp:lastModifiedBy>
  <cp:revision>3</cp:revision>
  <cp:lastPrinted>2014-11-27T05:27:00Z</cp:lastPrinted>
  <dcterms:created xsi:type="dcterms:W3CDTF">2014-10-28T09:56:00Z</dcterms:created>
  <dcterms:modified xsi:type="dcterms:W3CDTF">2022-10-19T17:05:00Z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