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48" w:beforeLines="0" w:beforeAutospacing="0"/>
        <w:ind w:left="0" w:right="215" w:firstLine="0"/>
        <w:jc w:val="right"/>
        <w:rPr>
          <w:rFonts w:hint="default"/>
          <w:sz w:val="21"/>
        </w:rPr>
      </w:pPr>
      <w:r>
        <w:rPr>
          <w:rFonts w:hint="default"/>
          <w:sz w:val="21"/>
        </w:rPr>
        <w:t>様式１</w:t>
      </w:r>
    </w:p>
    <w:p>
      <w:pPr>
        <w:pStyle w:val="15"/>
        <w:spacing w:before="3" w:beforeLines="0" w:beforeAutospacing="0"/>
        <w:rPr>
          <w:rFonts w:hint="default"/>
          <w:sz w:val="26"/>
        </w:rPr>
      </w:pPr>
    </w:p>
    <w:p>
      <w:pPr>
        <w:pStyle w:val="16"/>
        <w:ind w:left="2108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交通誘導警備員の確保に係る実績報告書</w:t>
      </w:r>
    </w:p>
    <w:p>
      <w:pPr>
        <w:pStyle w:val="15"/>
        <w:spacing w:before="0" w:beforeLines="0" w:beforeAutospacing="0"/>
        <w:rPr>
          <w:rFonts w:hint="default"/>
          <w:sz w:val="28"/>
        </w:rPr>
      </w:pPr>
    </w:p>
    <w:p>
      <w:pPr>
        <w:pStyle w:val="15"/>
        <w:spacing w:before="0" w:beforeLines="0" w:beforeAutospacing="0"/>
        <w:rPr>
          <w:rFonts w:hint="default"/>
          <w:sz w:val="29"/>
        </w:rPr>
      </w:pPr>
    </w:p>
    <w:p>
      <w:pPr>
        <w:pStyle w:val="0"/>
        <w:tabs>
          <w:tab w:val="left" w:leader="none" w:pos="844"/>
          <w:tab w:val="left" w:leader="none" w:pos="1370"/>
          <w:tab w:val="left" w:leader="none" w:pos="1898"/>
        </w:tabs>
        <w:spacing w:before="0" w:beforeLines="0" w:beforeAutospacing="0"/>
        <w:ind w:left="0" w:right="215" w:firstLine="0"/>
        <w:jc w:val="right"/>
        <w:rPr>
          <w:rFonts w:hint="default"/>
          <w:sz w:val="21"/>
        </w:rPr>
      </w:pPr>
      <w:bookmarkStart w:id="0" w:name="_GoBack"/>
      <w:bookmarkEnd w:id="0"/>
      <w:r>
        <w:rPr>
          <w:rFonts w:hint="default"/>
          <w:sz w:val="21"/>
        </w:rPr>
        <w:t>令和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年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月</w:t>
      </w:r>
      <w:r>
        <w:rPr>
          <w:rFonts w:hint="default"/>
          <w:sz w:val="21"/>
        </w:rPr>
        <w:tab/>
      </w:r>
      <w:r>
        <w:rPr>
          <w:rFonts w:hint="default"/>
          <w:w w:val="95"/>
          <w:sz w:val="21"/>
        </w:rPr>
        <w:t>日</w:t>
      </w:r>
    </w:p>
    <w:p>
      <w:pPr>
        <w:pStyle w:val="15"/>
        <w:spacing w:before="3" w:beforeLines="0" w:beforeAutospacing="0"/>
        <w:rPr>
          <w:rFonts w:hint="default"/>
          <w:sz w:val="26"/>
        </w:rPr>
      </w:pPr>
    </w:p>
    <w:p>
      <w:pPr>
        <w:pStyle w:val="0"/>
        <w:tabs>
          <w:tab w:val="left" w:leader="none" w:pos="960"/>
          <w:tab w:val="left" w:leader="none" w:pos="1383"/>
        </w:tabs>
        <w:spacing w:before="70" w:beforeLines="0" w:beforeAutospacing="0"/>
        <w:ind w:left="327" w:leftChars="0" w:right="0" w:rightChars="0" w:firstLine="210" w:firstLineChars="100"/>
        <w:jc w:val="left"/>
        <w:rPr>
          <w:rFonts w:hint="default"/>
          <w:sz w:val="21"/>
        </w:rPr>
      </w:pPr>
      <w:r>
        <w:rPr>
          <w:rFonts w:hint="default"/>
          <w:sz w:val="21"/>
        </w:rPr>
        <w:t>（発</w:t>
      </w:r>
      <w:r>
        <w:rPr>
          <w:rFonts w:hint="default"/>
          <w:sz w:val="21"/>
        </w:rPr>
        <w:tab/>
      </w:r>
      <w:r>
        <w:rPr>
          <w:rFonts w:hint="eastAsia"/>
          <w:sz w:val="21"/>
        </w:rPr>
        <w:t>　</w:t>
      </w:r>
      <w:r>
        <w:rPr>
          <w:rFonts w:hint="default"/>
          <w:sz w:val="21"/>
        </w:rPr>
        <w:t>注</w:t>
      </w:r>
      <w:r>
        <w:rPr>
          <w:rFonts w:hint="eastAsia"/>
          <w:sz w:val="21"/>
        </w:rPr>
        <w:t>　</w:t>
      </w:r>
      <w:r>
        <w:rPr>
          <w:rFonts w:hint="default"/>
          <w:sz w:val="21"/>
        </w:rPr>
        <w:t>者）</w:t>
      </w:r>
    </w:p>
    <w:p>
      <w:pPr>
        <w:pStyle w:val="15"/>
        <w:spacing w:before="0" w:beforeLines="0" w:beforeAutospacing="0"/>
        <w:rPr>
          <w:rFonts w:hint="default"/>
          <w:sz w:val="20"/>
        </w:rPr>
      </w:pPr>
    </w:p>
    <w:p>
      <w:pPr>
        <w:pStyle w:val="15"/>
        <w:spacing w:before="0" w:beforeLines="0" w:beforeAutospacing="0"/>
        <w:rPr>
          <w:rFonts w:hint="default"/>
          <w:sz w:val="20"/>
        </w:rPr>
      </w:pPr>
    </w:p>
    <w:p>
      <w:pPr>
        <w:pStyle w:val="15"/>
        <w:spacing w:before="0" w:beforeLines="0" w:beforeAutospacing="0"/>
        <w:rPr>
          <w:rFonts w:hint="default"/>
          <w:sz w:val="18"/>
        </w:rPr>
      </w:pPr>
    </w:p>
    <w:p>
      <w:pPr>
        <w:pStyle w:val="0"/>
        <w:tabs>
          <w:tab w:val="left" w:leader="none" w:pos="633"/>
          <w:tab w:val="left" w:leader="none" w:pos="1053"/>
        </w:tabs>
        <w:wordWrap w:val="0"/>
        <w:spacing w:before="0" w:beforeLines="0" w:beforeAutospacing="0"/>
        <w:ind w:left="0" w:right="637" w:firstLine="0"/>
        <w:jc w:val="right"/>
        <w:rPr>
          <w:rFonts w:hint="default"/>
          <w:sz w:val="21"/>
        </w:rPr>
      </w:pPr>
      <w:r>
        <w:rPr>
          <w:rFonts w:hint="default"/>
          <w:sz w:val="21"/>
        </w:rPr>
        <w:t>（受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注</w:t>
      </w:r>
      <w:r>
        <w:rPr>
          <w:rFonts w:hint="default"/>
          <w:sz w:val="21"/>
        </w:rPr>
        <w:tab/>
      </w:r>
      <w:r>
        <w:rPr>
          <w:rFonts w:hint="default"/>
          <w:w w:val="95"/>
          <w:sz w:val="21"/>
        </w:rPr>
        <w:t>者）</w:t>
      </w:r>
      <w:r>
        <w:rPr>
          <w:rFonts w:hint="eastAsia"/>
          <w:w w:val="95"/>
          <w:sz w:val="21"/>
        </w:rPr>
        <w:t>　</w:t>
      </w:r>
    </w:p>
    <w:p>
      <w:pPr>
        <w:pStyle w:val="15"/>
        <w:spacing w:before="0" w:beforeLines="0" w:beforeAutospacing="0"/>
        <w:rPr>
          <w:rFonts w:hint="default"/>
          <w:sz w:val="20"/>
        </w:rPr>
      </w:pPr>
    </w:p>
    <w:p>
      <w:pPr>
        <w:pStyle w:val="0"/>
        <w:tabs>
          <w:tab w:val="left" w:leader="none" w:pos="1066"/>
          <w:tab w:val="left" w:leader="none" w:pos="1594"/>
          <w:tab w:val="left" w:leader="none" w:pos="2119"/>
        </w:tabs>
        <w:spacing w:before="149" w:beforeLines="0" w:beforeAutospacing="0"/>
        <w:ind w:left="327" w:right="0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令和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年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月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日契約の</w:t>
      </w:r>
      <w:r>
        <w:rPr>
          <w:rFonts w:hint="default"/>
          <w:sz w:val="21"/>
        </w:rPr>
        <w:t>○○○○○○○</w:t>
      </w:r>
      <w:r>
        <w:rPr>
          <w:rFonts w:hint="default"/>
          <w:sz w:val="21"/>
        </w:rPr>
        <w:t>工事の警備員確保に係る実績報告書を提出します。</w:t>
      </w:r>
    </w:p>
    <w:p>
      <w:pPr>
        <w:pStyle w:val="15"/>
        <w:spacing w:before="1" w:beforeLines="0" w:beforeAutospacing="0"/>
        <w:rPr>
          <w:rFonts w:hint="default"/>
          <w:sz w:val="15"/>
        </w:rPr>
      </w:pPr>
    </w:p>
    <w:tbl>
      <w:tblPr>
        <w:tblStyle w:val="11"/>
        <w:tblW w:w="0" w:type="auto"/>
        <w:jc w:val="left"/>
        <w:tblInd w:w="2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003"/>
        <w:gridCol w:w="1317"/>
        <w:gridCol w:w="1634"/>
        <w:gridCol w:w="2954"/>
        <w:gridCol w:w="1951"/>
      </w:tblGrid>
      <w:tr>
        <w:trPr>
          <w:trHeight w:val="553" w:hRule="atLeast"/>
        </w:trPr>
        <w:tc>
          <w:tcPr>
            <w:tcW w:w="2320" w:type="dxa"/>
            <w:gridSpan w:val="2"/>
            <w:vAlign w:val="top"/>
          </w:tcPr>
          <w:p>
            <w:pPr>
              <w:pStyle w:val="18"/>
              <w:spacing w:before="0" w:beforeLines="0" w:beforeAutospacing="0" w:line="120" w:lineRule="exact"/>
              <w:ind w:left="-8"/>
              <w:rPr>
                <w:rFonts w:hint="default"/>
                <w:sz w:val="12"/>
              </w:rPr>
            </w:pPr>
            <w:r>
              <w:rPr>
                <w:rFonts w:hint="default"/>
                <w:position w:val="-1"/>
                <w:sz w:val="12"/>
              </w:rPr>
              <w:drawing>
                <wp:inline distT="0" distB="0" distL="0" distR="0">
                  <wp:extent cx="76200" cy="76200"/>
                  <wp:effectExtent l="0" t="0" r="0" b="0"/>
                  <wp:docPr id="1026" name="image8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8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8"/>
              <w:tabs>
                <w:tab w:val="left" w:leader="none" w:pos="432"/>
              </w:tabs>
              <w:spacing w:before="23" w:beforeLines="0" w:beforeAutospacing="0"/>
              <w:ind w:left="1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費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目</w:t>
            </w:r>
          </w:p>
        </w:tc>
        <w:tc>
          <w:tcPr>
            <w:tcW w:w="1634" w:type="dxa"/>
            <w:vAlign w:val="top"/>
          </w:tcPr>
          <w:p>
            <w:pPr>
              <w:pStyle w:val="18"/>
              <w:tabs>
                <w:tab w:val="left" w:leader="none" w:pos="948"/>
              </w:tabs>
              <w:spacing w:before="143" w:beforeLines="0" w:beforeAutospacing="0"/>
              <w:ind w:left="526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費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用</w:t>
            </w:r>
          </w:p>
        </w:tc>
        <w:tc>
          <w:tcPr>
            <w:tcW w:w="2954" w:type="dxa"/>
            <w:vAlign w:val="top"/>
          </w:tcPr>
          <w:p>
            <w:pPr>
              <w:pStyle w:val="18"/>
              <w:tabs>
                <w:tab w:val="left" w:leader="none" w:pos="645"/>
              </w:tabs>
              <w:spacing w:before="143" w:beforeLines="0" w:beforeAutospacing="0"/>
              <w:ind w:left="12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内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容</w:t>
            </w:r>
          </w:p>
        </w:tc>
        <w:tc>
          <w:tcPr>
            <w:tcW w:w="1951" w:type="dxa"/>
            <w:vAlign w:val="top"/>
          </w:tcPr>
          <w:p>
            <w:pPr>
              <w:pStyle w:val="18"/>
              <w:spacing w:before="0" w:beforeLines="0" w:beforeAutospacing="0" w:line="120" w:lineRule="exact"/>
              <w:ind w:left="1837" w:right="-62"/>
              <w:rPr>
                <w:rFonts w:hint="default"/>
                <w:sz w:val="12"/>
              </w:rPr>
            </w:pPr>
            <w:r>
              <w:rPr>
                <w:rFonts w:hint="default"/>
                <w:position w:val="-1"/>
                <w:sz w:val="12"/>
              </w:rPr>
              <w:drawing>
                <wp:inline distT="0" distB="0" distL="0" distR="0">
                  <wp:extent cx="76200" cy="76200"/>
                  <wp:effectExtent l="0" t="0" r="0" b="0"/>
                  <wp:docPr id="1027" name="image9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age9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8"/>
              <w:spacing w:before="23" w:beforeLines="0" w:beforeAutospacing="0"/>
              <w:ind w:right="144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支払額（税抜き）</w:t>
            </w:r>
          </w:p>
        </w:tc>
      </w:tr>
      <w:tr>
        <w:trPr>
          <w:trHeight w:val="1684" w:hRule="atLeast"/>
        </w:trPr>
        <w:tc>
          <w:tcPr>
            <w:tcW w:w="1003" w:type="dxa"/>
            <w:vMerge w:val="restart"/>
            <w:vAlign w:val="top"/>
          </w:tcPr>
          <w:p>
            <w:pPr>
              <w:pStyle w:val="18"/>
              <w:tabs>
                <w:tab w:val="left" w:leader="none" w:pos="736"/>
              </w:tabs>
              <w:spacing w:before="143" w:beforeLines="0" w:beforeAutospacing="0"/>
              <w:ind w:left="102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共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通</w:t>
            </w:r>
          </w:p>
          <w:p>
            <w:pPr>
              <w:pStyle w:val="18"/>
              <w:spacing w:before="15" w:beforeLines="0" w:beforeAutospacing="0"/>
              <w:ind w:left="102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仮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設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費</w:t>
            </w:r>
          </w:p>
        </w:tc>
        <w:tc>
          <w:tcPr>
            <w:tcW w:w="1317" w:type="dxa"/>
            <w:vMerge w:val="restart"/>
            <w:vAlign w:val="top"/>
          </w:tcPr>
          <w:p>
            <w:pPr>
              <w:pStyle w:val="18"/>
              <w:spacing w:before="143" w:beforeLines="0" w:beforeAutospacing="0"/>
              <w:ind w:left="155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営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繕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費</w:t>
            </w:r>
          </w:p>
        </w:tc>
        <w:tc>
          <w:tcPr>
            <w:tcW w:w="1634" w:type="dxa"/>
            <w:vAlign w:val="top"/>
          </w:tcPr>
          <w:p>
            <w:pPr>
              <w:pStyle w:val="18"/>
              <w:spacing w:before="143" w:beforeLines="0" w:beforeAutospacing="0"/>
              <w:ind w:left="103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警備員送迎費</w:t>
            </w:r>
          </w:p>
        </w:tc>
        <w:tc>
          <w:tcPr>
            <w:tcW w:w="2954" w:type="dxa"/>
            <w:vAlign w:val="top"/>
          </w:tcPr>
          <w:p>
            <w:pPr>
              <w:pStyle w:val="18"/>
              <w:spacing w:before="143" w:beforeLines="0" w:beforeAutospacing="0" w:line="252" w:lineRule="auto"/>
              <w:ind w:left="51" w:right="144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警備員をマイクロバス等で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日々当該現場に送迎輸送（水上輸送を含む）をするために要した費用（運転手賃金，車両損料，燃料費等含む）</w:t>
            </w:r>
          </w:p>
        </w:tc>
        <w:tc>
          <w:tcPr>
            <w:tcW w:w="1951" w:type="dxa"/>
            <w:vAlign w:val="top"/>
          </w:tcPr>
          <w:p>
            <w:pPr>
              <w:pStyle w:val="18"/>
              <w:spacing w:before="0" w:beforeLines="0" w:beforeAutospacing="0"/>
              <w:rPr>
                <w:rFonts w:hint="default"/>
                <w:sz w:val="20"/>
              </w:rPr>
            </w:pPr>
          </w:p>
          <w:p>
            <w:pPr>
              <w:pStyle w:val="18"/>
              <w:spacing w:before="0" w:beforeLines="0" w:beforeAutospacing="0"/>
              <w:rPr>
                <w:rFonts w:hint="default"/>
                <w:sz w:val="20"/>
              </w:rPr>
            </w:pPr>
          </w:p>
          <w:p>
            <w:pPr>
              <w:pStyle w:val="18"/>
              <w:spacing w:before="5" w:beforeLines="0" w:beforeAutospacing="0"/>
              <w:rPr>
                <w:rFonts w:hint="default"/>
                <w:sz w:val="15"/>
              </w:rPr>
            </w:pPr>
          </w:p>
          <w:p>
            <w:pPr>
              <w:pStyle w:val="18"/>
              <w:spacing w:before="0" w:beforeLines="0" w:beforeAutospacing="0"/>
              <w:ind w:right="89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w w:val="99"/>
                <w:sz w:val="21"/>
              </w:rPr>
              <w:t>円</w:t>
            </w:r>
          </w:p>
        </w:tc>
      </w:tr>
      <w:tr>
        <w:trPr>
          <w:trHeight w:val="836" w:hRule="atLeast"/>
        </w:trPr>
        <w:tc>
          <w:tcPr>
            <w:tcW w:w="100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18"/>
              <w:spacing w:before="143" w:beforeLines="0" w:beforeAutospacing="0"/>
              <w:ind w:left="103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宿泊費</w:t>
            </w:r>
          </w:p>
        </w:tc>
        <w:tc>
          <w:tcPr>
            <w:tcW w:w="2954" w:type="dxa"/>
            <w:vAlign w:val="top"/>
          </w:tcPr>
          <w:p>
            <w:pPr>
              <w:pStyle w:val="18"/>
              <w:spacing w:before="143" w:beforeLines="0" w:beforeAutospacing="0" w:line="252" w:lineRule="auto"/>
              <w:ind w:left="51" w:right="144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警備員が，旅館，ホテル等に宿泊した場合に要した費用</w:t>
            </w:r>
          </w:p>
        </w:tc>
        <w:tc>
          <w:tcPr>
            <w:tcW w:w="1951" w:type="dxa"/>
            <w:vAlign w:val="top"/>
          </w:tcPr>
          <w:p>
            <w:pPr>
              <w:pStyle w:val="18"/>
              <w:spacing w:before="0" w:beforeLines="0" w:beforeAutospacing="0"/>
              <w:rPr>
                <w:rFonts w:hint="default"/>
                <w:sz w:val="20"/>
              </w:rPr>
            </w:pPr>
          </w:p>
          <w:p>
            <w:pPr>
              <w:pStyle w:val="18"/>
              <w:spacing w:before="170" w:beforeLines="0" w:beforeAutospacing="0"/>
              <w:ind w:right="89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w w:val="99"/>
                <w:sz w:val="21"/>
              </w:rPr>
              <w:t>円</w:t>
            </w:r>
          </w:p>
        </w:tc>
      </w:tr>
      <w:tr>
        <w:trPr>
          <w:trHeight w:val="2250" w:hRule="atLeast"/>
        </w:trPr>
        <w:tc>
          <w:tcPr>
            <w:tcW w:w="100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18"/>
              <w:spacing w:before="143" w:beforeLines="0" w:beforeAutospacing="0"/>
              <w:ind w:left="103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借上費</w:t>
            </w:r>
          </w:p>
        </w:tc>
        <w:tc>
          <w:tcPr>
            <w:tcW w:w="2954" w:type="dxa"/>
            <w:vAlign w:val="top"/>
          </w:tcPr>
          <w:p>
            <w:pPr>
              <w:pStyle w:val="18"/>
              <w:spacing w:before="143" w:beforeLines="0" w:beforeAutospacing="0" w:line="252" w:lineRule="auto"/>
              <w:ind w:left="51" w:right="36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警備員宿舎等の敷地借上げに要した地代及び</w:t>
            </w:r>
            <w:r>
              <w:rPr>
                <w:rFonts w:hint="default"/>
                <w:sz w:val="21"/>
              </w:rPr>
              <w:t>建物を建築する代わりに貸ビル，マンション，民家等を長期借上げした場合に要した費用</w:t>
            </w:r>
          </w:p>
        </w:tc>
        <w:tc>
          <w:tcPr>
            <w:tcW w:w="1951" w:type="dxa"/>
            <w:vAlign w:val="top"/>
          </w:tcPr>
          <w:p>
            <w:pPr>
              <w:pStyle w:val="18"/>
              <w:spacing w:before="0" w:beforeLines="0" w:beforeAutospacing="0"/>
              <w:rPr>
                <w:rFonts w:hint="default"/>
                <w:sz w:val="20"/>
              </w:rPr>
            </w:pPr>
          </w:p>
          <w:p>
            <w:pPr>
              <w:pStyle w:val="18"/>
              <w:spacing w:before="0" w:beforeLines="0" w:beforeAutospacing="0"/>
              <w:rPr>
                <w:rFonts w:hint="default"/>
                <w:sz w:val="20"/>
              </w:rPr>
            </w:pPr>
          </w:p>
          <w:p>
            <w:pPr>
              <w:pStyle w:val="18"/>
              <w:spacing w:before="5" w:beforeLines="0" w:beforeAutospacing="0"/>
              <w:rPr>
                <w:rFonts w:hint="default"/>
                <w:sz w:val="15"/>
              </w:rPr>
            </w:pPr>
          </w:p>
          <w:p>
            <w:pPr>
              <w:pStyle w:val="18"/>
              <w:spacing w:before="0" w:beforeLines="0" w:beforeAutospacing="0"/>
              <w:ind w:right="89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w w:val="99"/>
                <w:sz w:val="21"/>
              </w:rPr>
              <w:t>円</w:t>
            </w:r>
          </w:p>
        </w:tc>
      </w:tr>
      <w:tr>
        <w:trPr>
          <w:trHeight w:val="553" w:hRule="atLeast"/>
        </w:trPr>
        <w:tc>
          <w:tcPr>
            <w:tcW w:w="100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905" w:type="dxa"/>
            <w:gridSpan w:val="3"/>
            <w:vAlign w:val="top"/>
          </w:tcPr>
          <w:p>
            <w:pPr>
              <w:pStyle w:val="18"/>
              <w:tabs>
                <w:tab w:val="left" w:leader="none" w:pos="787"/>
              </w:tabs>
              <w:spacing w:before="143" w:beforeLines="0" w:beforeAutospacing="0"/>
              <w:ind w:left="155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小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計</w:t>
            </w:r>
          </w:p>
        </w:tc>
        <w:tc>
          <w:tcPr>
            <w:tcW w:w="1951" w:type="dxa"/>
            <w:vAlign w:val="top"/>
          </w:tcPr>
          <w:p>
            <w:pPr>
              <w:pStyle w:val="18"/>
              <w:spacing w:before="143" w:beforeLines="0" w:beforeAutospacing="0"/>
              <w:ind w:right="89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w w:val="99"/>
                <w:sz w:val="21"/>
              </w:rPr>
              <w:t>円</w:t>
            </w:r>
          </w:p>
        </w:tc>
      </w:tr>
      <w:tr>
        <w:trPr>
          <w:trHeight w:val="1117" w:hRule="atLeast"/>
        </w:trPr>
        <w:tc>
          <w:tcPr>
            <w:tcW w:w="1003" w:type="dxa"/>
            <w:vMerge w:val="restart"/>
            <w:vAlign w:val="top"/>
          </w:tcPr>
          <w:p>
            <w:pPr>
              <w:pStyle w:val="18"/>
              <w:tabs>
                <w:tab w:val="left" w:leader="none" w:pos="736"/>
              </w:tabs>
              <w:spacing w:before="143" w:beforeLines="0" w:beforeAutospacing="0"/>
              <w:ind w:left="102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現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場</w:t>
            </w:r>
          </w:p>
          <w:p>
            <w:pPr>
              <w:pStyle w:val="18"/>
              <w:spacing w:before="15" w:beforeLines="0" w:beforeAutospacing="0"/>
              <w:ind w:left="102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管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理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費</w:t>
            </w:r>
          </w:p>
        </w:tc>
        <w:tc>
          <w:tcPr>
            <w:tcW w:w="1317" w:type="dxa"/>
            <w:vMerge w:val="restart"/>
            <w:vAlign w:val="top"/>
          </w:tcPr>
          <w:p>
            <w:pPr>
              <w:pStyle w:val="18"/>
              <w:spacing w:before="143" w:beforeLines="0" w:beforeAutospacing="0"/>
              <w:ind w:left="155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労務管理費</w:t>
            </w:r>
          </w:p>
        </w:tc>
        <w:tc>
          <w:tcPr>
            <w:tcW w:w="1634" w:type="dxa"/>
            <w:vAlign w:val="top"/>
          </w:tcPr>
          <w:p>
            <w:pPr>
              <w:pStyle w:val="18"/>
              <w:spacing w:before="143" w:beforeLines="0" w:beforeAutospacing="0" w:line="252" w:lineRule="auto"/>
              <w:ind w:left="103" w:right="24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募集及び解散に要する費用</w:t>
            </w:r>
          </w:p>
        </w:tc>
        <w:tc>
          <w:tcPr>
            <w:tcW w:w="2954" w:type="dxa"/>
            <w:vAlign w:val="top"/>
          </w:tcPr>
          <w:p>
            <w:pPr>
              <w:pStyle w:val="18"/>
              <w:spacing w:before="143" w:beforeLines="0" w:beforeAutospacing="0" w:line="252" w:lineRule="auto"/>
              <w:ind w:left="51" w:right="144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警備員の赴任手当，警備員の帰省旅費，労働者の帰省手当</w:t>
            </w:r>
          </w:p>
        </w:tc>
        <w:tc>
          <w:tcPr>
            <w:tcW w:w="1951" w:type="dxa"/>
            <w:vAlign w:val="top"/>
          </w:tcPr>
          <w:p>
            <w:pPr>
              <w:pStyle w:val="18"/>
              <w:spacing w:before="0" w:beforeLines="0" w:beforeAutospacing="0"/>
              <w:rPr>
                <w:rFonts w:hint="default"/>
                <w:sz w:val="20"/>
              </w:rPr>
            </w:pPr>
          </w:p>
          <w:p>
            <w:pPr>
              <w:pStyle w:val="18"/>
              <w:spacing w:before="170" w:beforeLines="0" w:beforeAutospacing="0"/>
              <w:ind w:right="89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w w:val="99"/>
                <w:sz w:val="21"/>
              </w:rPr>
              <w:t>円</w:t>
            </w:r>
          </w:p>
        </w:tc>
      </w:tr>
      <w:tr>
        <w:trPr>
          <w:trHeight w:val="1120" w:hRule="atLeast"/>
        </w:trPr>
        <w:tc>
          <w:tcPr>
            <w:tcW w:w="100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18"/>
              <w:spacing w:before="143" w:beforeLines="0" w:beforeAutospacing="0" w:line="252" w:lineRule="auto"/>
              <w:ind w:left="103" w:right="248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賃金以外の食事，通勤等に要する費用</w:t>
            </w:r>
          </w:p>
        </w:tc>
        <w:tc>
          <w:tcPr>
            <w:tcW w:w="2954" w:type="dxa"/>
            <w:vAlign w:val="top"/>
          </w:tcPr>
          <w:p>
            <w:pPr>
              <w:pStyle w:val="18"/>
              <w:spacing w:before="143" w:beforeLines="0" w:beforeAutospacing="0" w:line="252" w:lineRule="auto"/>
              <w:ind w:left="51" w:right="144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警備員の食事補助，交通費の支給</w:t>
            </w:r>
          </w:p>
        </w:tc>
        <w:tc>
          <w:tcPr>
            <w:tcW w:w="1951" w:type="dxa"/>
            <w:vAlign w:val="top"/>
          </w:tcPr>
          <w:p>
            <w:pPr>
              <w:pStyle w:val="18"/>
              <w:spacing w:before="0" w:beforeLines="0" w:beforeAutospacing="0"/>
              <w:rPr>
                <w:rFonts w:hint="default"/>
                <w:sz w:val="20"/>
              </w:rPr>
            </w:pPr>
          </w:p>
          <w:p>
            <w:pPr>
              <w:pStyle w:val="18"/>
              <w:spacing w:before="170" w:beforeLines="0" w:beforeAutospacing="0"/>
              <w:ind w:right="89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w w:val="99"/>
                <w:sz w:val="21"/>
              </w:rPr>
              <w:t>円</w:t>
            </w:r>
          </w:p>
        </w:tc>
      </w:tr>
      <w:tr>
        <w:trPr>
          <w:trHeight w:val="551" w:hRule="atLeast"/>
        </w:trPr>
        <w:tc>
          <w:tcPr>
            <w:tcW w:w="100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905" w:type="dxa"/>
            <w:gridSpan w:val="3"/>
            <w:vAlign w:val="top"/>
          </w:tcPr>
          <w:p>
            <w:pPr>
              <w:pStyle w:val="18"/>
              <w:tabs>
                <w:tab w:val="left" w:leader="none" w:pos="839"/>
              </w:tabs>
              <w:spacing w:before="143" w:beforeLines="0" w:beforeAutospacing="0"/>
              <w:ind w:left="20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小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計</w:t>
            </w:r>
          </w:p>
        </w:tc>
        <w:tc>
          <w:tcPr>
            <w:tcW w:w="1951" w:type="dxa"/>
            <w:vAlign w:val="top"/>
          </w:tcPr>
          <w:p>
            <w:pPr>
              <w:pStyle w:val="18"/>
              <w:spacing w:before="143" w:beforeLines="0" w:beforeAutospacing="0"/>
              <w:ind w:right="89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w w:val="99"/>
                <w:sz w:val="21"/>
              </w:rPr>
              <w:t>円</w:t>
            </w:r>
          </w:p>
        </w:tc>
      </w:tr>
      <w:tr>
        <w:trPr>
          <w:trHeight w:val="551" w:hRule="atLeast"/>
        </w:trPr>
        <w:tc>
          <w:tcPr>
            <w:tcW w:w="6908" w:type="dxa"/>
            <w:gridSpan w:val="4"/>
            <w:vAlign w:val="top"/>
          </w:tcPr>
          <w:p>
            <w:pPr>
              <w:pStyle w:val="18"/>
              <w:tabs>
                <w:tab w:val="left" w:leader="none" w:pos="947"/>
              </w:tabs>
              <w:spacing w:before="143" w:beforeLines="0" w:beforeAutospacing="0"/>
              <w:ind w:left="102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合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計</w:t>
            </w:r>
          </w:p>
          <w:p>
            <w:pPr>
              <w:pStyle w:val="18"/>
              <w:spacing w:before="7" w:beforeLines="0" w:beforeAutospacing="0"/>
              <w:rPr>
                <w:rFonts w:hint="default"/>
                <w:sz w:val="2"/>
              </w:rPr>
            </w:pPr>
          </w:p>
          <w:p>
            <w:pPr>
              <w:pStyle w:val="18"/>
              <w:spacing w:before="0" w:beforeLines="0" w:beforeAutospacing="0" w:line="120" w:lineRule="exact"/>
              <w:ind w:left="-8"/>
              <w:rPr>
                <w:rFonts w:hint="default"/>
                <w:sz w:val="12"/>
              </w:rPr>
            </w:pPr>
          </w:p>
        </w:tc>
        <w:tc>
          <w:tcPr>
            <w:tcW w:w="1951" w:type="dxa"/>
            <w:vAlign w:val="top"/>
          </w:tcPr>
          <w:p>
            <w:pPr>
              <w:pStyle w:val="18"/>
              <w:spacing w:before="143" w:beforeLines="0" w:beforeAutospacing="0"/>
              <w:ind w:right="89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w w:val="99"/>
                <w:sz w:val="21"/>
              </w:rPr>
              <w:t>円</w:t>
            </w:r>
          </w:p>
          <w:p>
            <w:pPr>
              <w:pStyle w:val="18"/>
              <w:spacing w:before="7" w:beforeLines="0" w:beforeAutospacing="0"/>
              <w:rPr>
                <w:rFonts w:hint="default"/>
                <w:sz w:val="2"/>
              </w:rPr>
            </w:pPr>
          </w:p>
          <w:p>
            <w:pPr>
              <w:pStyle w:val="18"/>
              <w:spacing w:before="0" w:beforeLines="0" w:beforeAutospacing="0" w:line="120" w:lineRule="exact"/>
              <w:ind w:left="1837" w:right="-62"/>
              <w:rPr>
                <w:rFonts w:hint="default"/>
                <w:sz w:val="1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10" w:h="16840"/>
      <w:pgMar w:top="1380" w:right="1200" w:bottom="280" w:left="130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defaultTabStop w:val="720"/>
  <w:drawingGridHorizontalSpacing w:val="220"/>
  <w:drawingGridVerticalSpacing w:val="120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pPr>
      <w:spacing w:before="66" w:beforeLines="0" w:beforeAutospacing="0"/>
    </w:pPr>
    <w:rPr>
      <w:rFonts w:ascii="ＭＳ 明朝" w:hAnsi="ＭＳ 明朝" w:eastAsia="ＭＳ 明朝"/>
      <w:sz w:val="22"/>
    </w:rPr>
  </w:style>
  <w:style w:type="paragraph" w:styleId="16" w:customStyle="1">
    <w:name w:val="Heading 1"/>
    <w:basedOn w:val="0"/>
    <w:next w:val="16"/>
    <w:link w:val="0"/>
    <w:uiPriority w:val="0"/>
    <w:qFormat/>
    <w:pPr>
      <w:spacing w:before="62" w:beforeLines="0" w:beforeAutospacing="0"/>
      <w:ind w:left="833"/>
      <w:outlineLvl w:val="1"/>
    </w:pPr>
    <w:rPr>
      <w:rFonts w:ascii="ＭＳ ゴシック" w:hAnsi="ＭＳ ゴシック" w:eastAsia="ＭＳ ゴシック"/>
      <w:sz w:val="28"/>
    </w:rPr>
  </w:style>
  <w:style w:type="paragraph" w:styleId="17">
    <w:name w:val="List Paragraph"/>
    <w:basedOn w:val="0"/>
    <w:next w:val="17"/>
    <w:link w:val="0"/>
    <w:uiPriority w:val="0"/>
    <w:qFormat/>
    <w:pPr>
      <w:spacing w:before="1" w:beforeLines="0" w:beforeAutospacing="0"/>
      <w:ind w:left="550" w:hanging="333"/>
    </w:pPr>
    <w:rPr>
      <w:rFonts w:ascii="ＭＳ ゴシック" w:hAnsi="ＭＳ ゴシック" w:eastAsia="ＭＳ ゴシック"/>
    </w:rPr>
  </w:style>
  <w:style w:type="paragraph" w:styleId="18" w:customStyle="1">
    <w:name w:val="Table Paragraph"/>
    <w:basedOn w:val="0"/>
    <w:next w:val="18"/>
    <w:link w:val="0"/>
    <w:uiPriority w:val="0"/>
    <w:qFormat/>
    <w:pPr>
      <w:spacing w:before="56" w:beforeLines="0" w:beforeAutospacing="0"/>
    </w:pPr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 Normal"/>
    <w:basedOn w:val="11"/>
    <w:next w:val="21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png" Id="rId5" Type="http://schemas.openxmlformats.org/officeDocument/2006/relationships/image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png" Id="rId6" Type="http://schemas.openxmlformats.org/officeDocument/2006/relationships/imag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847</TotalTime>
  <Pages>4</Pages>
  <Words>22</Words>
  <Characters>3394</Characters>
  <Application>JUST Note</Application>
  <Lines>1922</Lines>
  <Paragraphs>140</Paragraphs>
  <CharactersWithSpaces>3489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Taro-01_【運用】交通誘導警備員確保に要する間接費の実績変更の運用基準（率計上）</dc:title>
  <dc:creator>9211829</dc:creator>
  <cp:lastModifiedBy>Administrator</cp:lastModifiedBy>
  <cp:lastPrinted>2021-02-01T05:13:20Z</cp:lastPrinted>
  <dcterms:created xsi:type="dcterms:W3CDTF">2021-01-25T06:25:05Z</dcterms:created>
  <dcterms:modified xsi:type="dcterms:W3CDTF">2021-02-01T08:45:26Z</dcterms:modified>
  <cp:revision>21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2021-01-22T00:00:00Z</vt:filetime>
  </property>
  <property fmtid="{D5CDD505-2E9C-101B-9397-08002B2CF9AE}" pid="3" name="LastSaved">
    <vt:filetime>2021-01-25T00:00:00Z</vt:filetime>
  </property>
</Properties>
</file>