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16" w:rsidRPr="004D483E" w:rsidRDefault="00EB3655">
      <w:pPr>
        <w:pStyle w:val="ab"/>
        <w:rPr>
          <w:color w:val="auto"/>
        </w:rPr>
      </w:pPr>
      <w:r w:rsidRPr="004D483E">
        <w:rPr>
          <w:noProof/>
          <w:color w:val="auto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-318135</wp:posOffset>
            </wp:positionV>
            <wp:extent cx="1352550" cy="965835"/>
            <wp:effectExtent l="0" t="0" r="0" b="0"/>
            <wp:wrapSquare wrapText="bothSides"/>
            <wp:docPr id="1" name="図 2" descr="D:\環境首都課共有\環境企画担当\Ｈ２５\三橋\環境基本計画\パブコメ\パブコメ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 descr="D:\環境首都課共有\環境企画担当\Ｈ２５\三橋\環境基本計画\パブコメ\パブコメ画像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483E">
        <w:rPr>
          <w:color w:val="auto"/>
          <w:spacing w:val="1"/>
        </w:rPr>
        <w:t xml:space="preserve"> </w:t>
      </w:r>
      <w:r w:rsidRPr="004D483E">
        <w:rPr>
          <w:color w:val="auto"/>
        </w:rPr>
        <w:t xml:space="preserve">　　　　　　　　　　　　　　　　　　</w:t>
      </w:r>
    </w:p>
    <w:p w:rsidR="00C12E56" w:rsidRPr="004D483E" w:rsidRDefault="00EB3655">
      <w:pPr>
        <w:pStyle w:val="ab"/>
        <w:jc w:val="center"/>
        <w:rPr>
          <w:rFonts w:ascii="HGP創英角ﾎﾟｯﾌﾟ体" w:eastAsia="HGP創英角ﾎﾟｯﾌﾟ体" w:hAnsi="HGP創英角ﾎﾟｯﾌﾟ体"/>
          <w:color w:val="auto"/>
          <w:sz w:val="40"/>
          <w:szCs w:val="40"/>
        </w:rPr>
      </w:pPr>
      <w:r w:rsidRPr="004D483E">
        <w:rPr>
          <w:rFonts w:ascii="HGP創英角ﾎﾟｯﾌﾟ体" w:eastAsia="HGP創英角ﾎﾟｯﾌﾟ体" w:hAnsi="HGP創英角ﾎﾟｯﾌﾟ体"/>
          <w:color w:val="auto"/>
          <w:sz w:val="40"/>
          <w:szCs w:val="40"/>
        </w:rPr>
        <w:t>オープンとくしま・パブリックコメント</w:t>
      </w:r>
    </w:p>
    <w:p w:rsidR="00C12E56" w:rsidRPr="004D483E" w:rsidRDefault="00C12E56" w:rsidP="00C12E56">
      <w:pPr>
        <w:pStyle w:val="ab"/>
        <w:ind w:firstLineChars="100" w:firstLine="372"/>
        <w:jc w:val="left"/>
        <w:rPr>
          <w:rFonts w:ascii="HG創英角ﾎﾟｯﾌﾟ体" w:eastAsia="HG創英角ﾎﾟｯﾌﾟ体" w:hAnsi="HG創英角ﾎﾟｯﾌﾟ体"/>
          <w:color w:val="auto"/>
          <w:sz w:val="37"/>
        </w:rPr>
      </w:pPr>
      <w:r w:rsidRPr="004D483E">
        <w:rPr>
          <w:rFonts w:ascii="HG創英角ﾎﾟｯﾌﾟ体" w:eastAsia="HG創英角ﾎﾟｯﾌﾟ体" w:hAnsi="HG創英角ﾎﾟｯﾌﾟ体"/>
          <w:color w:val="auto"/>
          <w:sz w:val="37"/>
        </w:rPr>
        <w:t>「</w:t>
      </w:r>
      <w:r w:rsidRPr="004D483E">
        <w:rPr>
          <w:rFonts w:ascii="HG創英角ﾎﾟｯﾌﾟ体" w:eastAsia="HG創英角ﾎﾟｯﾌﾟ体" w:hAnsi="HG創英角ﾎﾟｯﾌﾟ体" w:hint="eastAsia"/>
          <w:color w:val="auto"/>
          <w:sz w:val="37"/>
        </w:rPr>
        <w:t>徳島県</w:t>
      </w:r>
      <w:r w:rsidRPr="004D483E">
        <w:rPr>
          <w:rFonts w:ascii="HG創英角ﾎﾟｯﾌﾟ体" w:eastAsia="HG創英角ﾎﾟｯﾌﾟ体" w:hAnsi="HG創英角ﾎﾟｯﾌﾟ体"/>
          <w:color w:val="auto"/>
          <w:sz w:val="37"/>
        </w:rPr>
        <w:t xml:space="preserve">公共工事標準請負契約約款に関　　　</w:t>
      </w:r>
    </w:p>
    <w:p w:rsidR="000B3C16" w:rsidRPr="004D483E" w:rsidRDefault="00C12E56" w:rsidP="00C12E56">
      <w:pPr>
        <w:pStyle w:val="ab"/>
        <w:ind w:firstLineChars="800" w:firstLine="2976"/>
        <w:jc w:val="left"/>
        <w:rPr>
          <w:rFonts w:ascii="HGP創英角ﾎﾟｯﾌﾟ体" w:eastAsia="HGP創英角ﾎﾟｯﾌﾟ体" w:hAnsi="HGP創英角ﾎﾟｯﾌﾟ体"/>
          <w:color w:val="auto"/>
          <w:sz w:val="40"/>
          <w:szCs w:val="40"/>
        </w:rPr>
      </w:pPr>
      <w:r w:rsidRPr="004D483E">
        <w:rPr>
          <w:rFonts w:ascii="HG創英角ﾎﾟｯﾌﾟ体" w:eastAsia="HG創英角ﾎﾟｯﾌﾟ体" w:hAnsi="HG創英角ﾎﾟｯﾌﾟ体"/>
          <w:color w:val="auto"/>
          <w:sz w:val="37"/>
        </w:rPr>
        <w:t>す</w:t>
      </w:r>
      <w:r w:rsidRPr="004D483E">
        <w:rPr>
          <w:rFonts w:ascii="HG創英角ﾎﾟｯﾌﾟ体" w:eastAsia="HG創英角ﾎﾟｯﾌﾟ体" w:hAnsi="HG創英角ﾎﾟｯﾌﾟ体" w:hint="eastAsia"/>
          <w:color w:val="auto"/>
          <w:sz w:val="37"/>
        </w:rPr>
        <w:t>る</w:t>
      </w:r>
      <w:r w:rsidRPr="004D483E">
        <w:rPr>
          <w:rFonts w:ascii="HG創英角ﾎﾟｯﾌﾟ体" w:eastAsia="HG創英角ﾎﾟｯﾌﾟ体" w:hAnsi="HG創英角ﾎﾟｯﾌﾟ体"/>
          <w:color w:val="auto"/>
          <w:sz w:val="37"/>
        </w:rPr>
        <w:t>規則（</w:t>
      </w:r>
      <w:r w:rsidRPr="004D483E">
        <w:rPr>
          <w:rFonts w:ascii="HG創英角ﾎﾟｯﾌﾟ体" w:eastAsia="HG創英角ﾎﾟｯﾌﾟ体" w:hAnsi="HG創英角ﾎﾟｯﾌﾟ体" w:hint="eastAsia"/>
          <w:color w:val="auto"/>
          <w:sz w:val="37"/>
        </w:rPr>
        <w:t>改正</w:t>
      </w:r>
      <w:r w:rsidRPr="004D483E">
        <w:rPr>
          <w:rFonts w:ascii="HG創英角ﾎﾟｯﾌﾟ体" w:eastAsia="HG創英角ﾎﾟｯﾌﾟ体" w:hAnsi="HG創英角ﾎﾟｯﾌﾟ体"/>
          <w:color w:val="auto"/>
          <w:sz w:val="37"/>
        </w:rPr>
        <w:t>案）」</w:t>
      </w:r>
      <w:r w:rsidR="00EB3655" w:rsidRPr="004D483E">
        <w:rPr>
          <w:rFonts w:ascii="HGP創英角ﾎﾟｯﾌﾟ体" w:eastAsia="HGP創英角ﾎﾟｯﾌﾟ体" w:hAnsi="HGP創英角ﾎﾟｯﾌﾟ体"/>
          <w:color w:val="auto"/>
          <w:sz w:val="40"/>
          <w:szCs w:val="40"/>
        </w:rPr>
        <w:t xml:space="preserve">　意見提出用紙</w:t>
      </w:r>
    </w:p>
    <w:p w:rsidR="00C12E56" w:rsidRPr="004D483E" w:rsidRDefault="00C12E56" w:rsidP="00C12E56">
      <w:pPr>
        <w:pStyle w:val="ab"/>
        <w:jc w:val="center"/>
        <w:rPr>
          <w:color w:val="auto"/>
          <w:spacing w:val="0"/>
        </w:rPr>
      </w:pPr>
    </w:p>
    <w:tbl>
      <w:tblPr>
        <w:tblW w:w="9612" w:type="dxa"/>
        <w:tblInd w:w="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36" w:type="dxa"/>
          <w:right w:w="56" w:type="dxa"/>
        </w:tblCellMar>
        <w:tblLook w:val="0000" w:firstRow="0" w:lastRow="0" w:firstColumn="0" w:lastColumn="0" w:noHBand="0" w:noVBand="0"/>
      </w:tblPr>
      <w:tblGrid>
        <w:gridCol w:w="1733"/>
        <w:gridCol w:w="912"/>
        <w:gridCol w:w="1001"/>
        <w:gridCol w:w="5868"/>
        <w:gridCol w:w="98"/>
      </w:tblGrid>
      <w:tr w:rsidR="004D483E" w:rsidRPr="004D483E">
        <w:trPr>
          <w:trHeight w:val="580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bCs/>
                <w:color w:val="auto"/>
                <w:spacing w:val="1"/>
              </w:rPr>
              <w:t xml:space="preserve"> 氏　名</w:t>
            </w:r>
            <w:r w:rsidRPr="004D483E">
              <w:rPr>
                <w:rFonts w:asciiTheme="majorEastAsia" w:eastAsiaTheme="majorEastAsia" w:hAnsiTheme="majorEastAsia" w:cs="ＭＳ ゴシック"/>
                <w:color w:val="auto"/>
                <w:spacing w:val="-2"/>
                <w:sz w:val="22"/>
                <w:szCs w:val="22"/>
              </w:rPr>
              <w:t>【必須】</w:t>
            </w:r>
          </w:p>
        </w:tc>
        <w:tc>
          <w:tcPr>
            <w:tcW w:w="78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0B3C16">
            <w:pPr>
              <w:pStyle w:val="ab"/>
              <w:spacing w:line="240" w:lineRule="auto"/>
              <w:rPr>
                <w:rFonts w:asciiTheme="majorEastAsia" w:eastAsiaTheme="majorEastAsia" w:hAnsiTheme="majorEastAsia"/>
                <w:color w:val="auto"/>
                <w:spacing w:val="0"/>
              </w:rPr>
            </w:pPr>
          </w:p>
        </w:tc>
        <w:tc>
          <w:tcPr>
            <w:tcW w:w="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0B3C16">
            <w:pPr>
              <w:pStyle w:val="ab"/>
              <w:spacing w:line="240" w:lineRule="auto"/>
              <w:rPr>
                <w:color w:val="auto"/>
                <w:spacing w:val="0"/>
              </w:rPr>
            </w:pPr>
          </w:p>
        </w:tc>
      </w:tr>
      <w:tr w:rsidR="004D483E" w:rsidRPr="004D483E">
        <w:trPr>
          <w:trHeight w:val="735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spacing w:line="240" w:lineRule="auto"/>
              <w:jc w:val="center"/>
              <w:rPr>
                <w:rFonts w:asciiTheme="majorEastAsia" w:eastAsiaTheme="majorEastAsia" w:hAnsiTheme="majorEastAsia"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bCs/>
                <w:color w:val="auto"/>
                <w:spacing w:val="1"/>
              </w:rPr>
              <w:t xml:space="preserve"> 住　所</w:t>
            </w:r>
            <w:r w:rsidRPr="004D483E">
              <w:rPr>
                <w:rFonts w:asciiTheme="majorEastAsia" w:eastAsiaTheme="majorEastAsia" w:hAnsiTheme="majorEastAsia" w:cs="ＭＳ ゴシック"/>
                <w:color w:val="auto"/>
                <w:spacing w:val="-2"/>
                <w:sz w:val="22"/>
                <w:szCs w:val="22"/>
              </w:rPr>
              <w:t>【必須】</w:t>
            </w:r>
          </w:p>
        </w:tc>
        <w:tc>
          <w:tcPr>
            <w:tcW w:w="78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EB3655">
            <w:pPr>
              <w:pStyle w:val="ab"/>
              <w:spacing w:line="240" w:lineRule="auto"/>
              <w:rPr>
                <w:rFonts w:asciiTheme="majorEastAsia" w:eastAsiaTheme="majorEastAsia" w:hAnsiTheme="majorEastAsia"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  <w:t>〒　　　-</w:t>
            </w:r>
          </w:p>
        </w:tc>
        <w:tc>
          <w:tcPr>
            <w:tcW w:w="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0B3C16">
            <w:pPr>
              <w:pStyle w:val="ab"/>
              <w:spacing w:line="240" w:lineRule="auto"/>
              <w:rPr>
                <w:color w:val="auto"/>
                <w:spacing w:val="0"/>
              </w:rPr>
            </w:pPr>
          </w:p>
        </w:tc>
      </w:tr>
      <w:tr w:rsidR="004D483E" w:rsidRPr="004D483E">
        <w:trPr>
          <w:trHeight w:val="423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spacing w:line="240" w:lineRule="auto"/>
              <w:ind w:firstLine="104"/>
              <w:rPr>
                <w:rFonts w:asciiTheme="majorEastAsia" w:eastAsiaTheme="majorEastAsia" w:hAnsiTheme="majorEastAsia"/>
                <w:b/>
                <w:bCs/>
                <w:color w:val="auto"/>
                <w:spacing w:val="1"/>
              </w:rPr>
            </w:pPr>
            <w:r w:rsidRPr="004D483E">
              <w:rPr>
                <w:rFonts w:asciiTheme="majorEastAsia" w:eastAsiaTheme="majorEastAsia" w:hAnsiTheme="majorEastAsia"/>
                <w:b/>
                <w:bCs/>
                <w:color w:val="auto"/>
                <w:spacing w:val="1"/>
              </w:rPr>
              <w:t>電話番号</w:t>
            </w:r>
          </w:p>
        </w:tc>
        <w:tc>
          <w:tcPr>
            <w:tcW w:w="78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EB3655">
            <w:pPr>
              <w:pStyle w:val="ab"/>
              <w:spacing w:line="240" w:lineRule="auto"/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  <w:t xml:space="preserve">　</w:t>
            </w:r>
          </w:p>
          <w:p w:rsidR="000B3C16" w:rsidRPr="004D483E" w:rsidRDefault="000B3C16">
            <w:pPr>
              <w:pStyle w:val="ab"/>
              <w:spacing w:line="240" w:lineRule="auto"/>
              <w:rPr>
                <w:rFonts w:asciiTheme="majorEastAsia" w:eastAsiaTheme="majorEastAsia" w:hAnsiTheme="majorEastAsia"/>
                <w:color w:val="auto"/>
                <w:spacing w:val="0"/>
              </w:rPr>
            </w:pPr>
          </w:p>
        </w:tc>
        <w:tc>
          <w:tcPr>
            <w:tcW w:w="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0B3C16">
            <w:pPr>
              <w:pStyle w:val="ab"/>
              <w:spacing w:line="240" w:lineRule="auto"/>
              <w:rPr>
                <w:color w:val="auto"/>
                <w:spacing w:val="0"/>
              </w:rPr>
            </w:pPr>
          </w:p>
        </w:tc>
      </w:tr>
      <w:tr w:rsidR="004D483E" w:rsidRPr="004D483E">
        <w:trPr>
          <w:trHeight w:val="630"/>
        </w:trPr>
        <w:tc>
          <w:tcPr>
            <w:tcW w:w="1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ind w:firstLine="103"/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color w:val="auto"/>
                <w:spacing w:val="0"/>
              </w:rPr>
              <w:t>性　　別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jc w:val="center"/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color w:val="auto"/>
                <w:spacing w:val="0"/>
              </w:rPr>
              <w:t>男・女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ind w:left="124"/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b/>
                <w:color w:val="auto"/>
                <w:spacing w:val="0"/>
              </w:rPr>
              <w:t>年　齢</w:t>
            </w:r>
          </w:p>
        </w:tc>
        <w:tc>
          <w:tcPr>
            <w:tcW w:w="5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  <w:vAlign w:val="center"/>
          </w:tcPr>
          <w:p w:rsidR="000B3C16" w:rsidRPr="004D483E" w:rsidRDefault="00EB3655">
            <w:pPr>
              <w:pStyle w:val="ab"/>
              <w:ind w:left="278"/>
              <w:rPr>
                <w:rFonts w:asciiTheme="majorEastAsia" w:eastAsiaTheme="majorEastAsia" w:hAnsiTheme="majorEastAsia"/>
                <w:b/>
                <w:bCs/>
                <w:color w:val="auto"/>
                <w:spacing w:val="0"/>
              </w:rPr>
            </w:pPr>
            <w:r w:rsidRPr="004D483E">
              <w:rPr>
                <w:rFonts w:asciiTheme="majorEastAsia" w:eastAsiaTheme="majorEastAsia" w:hAnsiTheme="majorEastAsia"/>
                <w:color w:val="auto"/>
                <w:spacing w:val="0"/>
              </w:rPr>
              <w:t>20歳未満・20代・30代・40代・50代・60代・70歳以上</w:t>
            </w:r>
          </w:p>
        </w:tc>
        <w:tc>
          <w:tcPr>
            <w:tcW w:w="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36" w:type="dxa"/>
            </w:tcMar>
          </w:tcPr>
          <w:p w:rsidR="000B3C16" w:rsidRPr="004D483E" w:rsidRDefault="000B3C16">
            <w:pPr>
              <w:pStyle w:val="ab"/>
              <w:spacing w:line="240" w:lineRule="auto"/>
              <w:rPr>
                <w:color w:val="auto"/>
                <w:spacing w:val="0"/>
              </w:rPr>
            </w:pPr>
          </w:p>
        </w:tc>
      </w:tr>
    </w:tbl>
    <w:p w:rsidR="000B3C16" w:rsidRPr="004D483E" w:rsidRDefault="000B3C16">
      <w:pPr>
        <w:pStyle w:val="ab"/>
        <w:spacing w:line="240" w:lineRule="auto"/>
        <w:rPr>
          <w:rFonts w:eastAsia="ＭＳ ゴシック"/>
          <w:b/>
          <w:bCs/>
          <w:color w:val="auto"/>
          <w:sz w:val="16"/>
          <w:szCs w:val="16"/>
        </w:rPr>
      </w:pPr>
    </w:p>
    <w:tbl>
      <w:tblPr>
        <w:tblpPr w:leftFromText="142" w:rightFromText="142" w:vertAnchor="text" w:horzAnchor="margin" w:tblpX="99" w:tblpY="305"/>
        <w:tblW w:w="96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4D483E" w:rsidRPr="004D483E" w:rsidTr="00C12E56">
        <w:trPr>
          <w:trHeight w:val="6227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9" w:type="dxa"/>
            </w:tcMar>
          </w:tcPr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  <w:bookmarkStart w:id="0" w:name="_GoBack"/>
            <w:bookmarkEnd w:id="0"/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  <w:p w:rsidR="000B3C16" w:rsidRPr="004D483E" w:rsidRDefault="000B3C16">
            <w:pPr>
              <w:pStyle w:val="ab"/>
              <w:rPr>
                <w:color w:val="auto"/>
                <w:spacing w:val="0"/>
              </w:rPr>
            </w:pPr>
          </w:p>
        </w:tc>
      </w:tr>
    </w:tbl>
    <w:p w:rsidR="000B3C16" w:rsidRPr="004D483E" w:rsidRDefault="00EB3655">
      <w:pPr>
        <w:pStyle w:val="ab"/>
        <w:rPr>
          <w:color w:val="auto"/>
          <w:spacing w:val="0"/>
          <w:sz w:val="22"/>
          <w:szCs w:val="22"/>
        </w:rPr>
      </w:pPr>
      <w:r w:rsidRPr="004D483E">
        <w:rPr>
          <w:rFonts w:eastAsia="ＭＳ ゴシック"/>
          <w:b/>
          <w:bCs/>
          <w:color w:val="auto"/>
          <w:sz w:val="22"/>
          <w:szCs w:val="22"/>
        </w:rPr>
        <w:t xml:space="preserve">ご意見・ご提言等　</w:t>
      </w:r>
    </w:p>
    <w:p w:rsidR="000B3C16" w:rsidRPr="004D483E" w:rsidRDefault="000B3C16">
      <w:pPr>
        <w:pStyle w:val="ab"/>
        <w:rPr>
          <w:color w:val="auto"/>
          <w:spacing w:val="1"/>
        </w:rPr>
      </w:pPr>
    </w:p>
    <w:tbl>
      <w:tblPr>
        <w:tblW w:w="9639" w:type="dxa"/>
        <w:tblInd w:w="83" w:type="dxa"/>
        <w:tblBorders>
          <w:top w:val="dashed" w:sz="4" w:space="0" w:color="000001"/>
          <w:left w:val="dashed" w:sz="4" w:space="0" w:color="000001"/>
          <w:bottom w:val="dashed" w:sz="4" w:space="0" w:color="000001"/>
          <w:right w:val="dashed" w:sz="4" w:space="0" w:color="000001"/>
          <w:insideH w:val="dashed" w:sz="4" w:space="0" w:color="000001"/>
          <w:insideV w:val="dashed" w:sz="4" w:space="0" w:color="000001"/>
        </w:tblBorders>
        <w:tblCellMar>
          <w:left w:w="29" w:type="dxa"/>
          <w:right w:w="49" w:type="dxa"/>
        </w:tblCellMar>
        <w:tblLook w:val="0000" w:firstRow="0" w:lastRow="0" w:firstColumn="0" w:lastColumn="0" w:noHBand="0" w:noVBand="0"/>
      </w:tblPr>
      <w:tblGrid>
        <w:gridCol w:w="9639"/>
      </w:tblGrid>
      <w:tr w:rsidR="004D483E" w:rsidRPr="004D483E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C12E56" w:rsidRPr="004D483E" w:rsidRDefault="00EB3655" w:rsidP="00C12E56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="00C12E56"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問い合わせ先（</w:t>
            </w:r>
            <w:r w:rsidR="00C12E56"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規則</w:t>
            </w:r>
            <w:r w:rsidR="00D82D01"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等</w:t>
            </w:r>
            <w:r w:rsidR="00C12E56"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の内容については</w:t>
            </w:r>
            <w:r w:rsidR="00C12E56"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建設管理課</w:t>
            </w:r>
            <w:r w:rsidR="00C12E56"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にお問い合わせください。）</w:t>
            </w:r>
          </w:p>
          <w:p w:rsidR="00C12E56" w:rsidRPr="004D483E" w:rsidRDefault="00C12E56" w:rsidP="00C12E56">
            <w:pPr>
              <w:spacing w:line="268" w:lineRule="exact"/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　〒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770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－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 xml:space="preserve">8570　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>徳島県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>徳島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>市万代町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>１丁目１番地</w:t>
            </w:r>
          </w:p>
          <w:p w:rsidR="00C12E56" w:rsidRPr="004D483E" w:rsidRDefault="00C12E56" w:rsidP="00C12E56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 xml:space="preserve">　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　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>徳島県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　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>県土整備部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　建設管理課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pacing w:val="-7"/>
                <w:sz w:val="22"/>
              </w:rPr>
              <w:t xml:space="preserve">　</w:t>
            </w: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振興指導担当　</w:t>
            </w:r>
          </w:p>
          <w:p w:rsidR="000B3C16" w:rsidRPr="004D483E" w:rsidRDefault="00C12E56" w:rsidP="00C12E56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　電話　088-621-2623 </w:t>
            </w:r>
            <w:r w:rsidRPr="004D483E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 xml:space="preserve">　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 FAX　088-621-2864</w:t>
            </w:r>
            <w:r w:rsidR="00EB3655"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 　 </w:t>
            </w:r>
            <w:r w:rsidR="00EB3655" w:rsidRPr="004D483E">
              <w:rPr>
                <w:color w:val="auto"/>
              </w:rPr>
              <w:t>E-mail</w:t>
            </w:r>
            <w:r w:rsidR="00EB3655" w:rsidRPr="004D483E">
              <w:rPr>
                <w:rFonts w:ascii="ＭＳ ゴシック" w:hAnsi="ＭＳ ゴシック" w:cs="ＭＳ ゴシック"/>
                <w:color w:val="auto"/>
                <w:spacing w:val="-2"/>
                <w:sz w:val="22"/>
                <w:szCs w:val="22"/>
              </w:rPr>
              <w:t>:</w:t>
            </w:r>
            <w:r w:rsidRPr="004D483E">
              <w:rPr>
                <w:color w:val="auto"/>
              </w:rPr>
              <w:t xml:space="preserve"> kensetsukanrika@pref.tokushima.jp</w:t>
            </w:r>
          </w:p>
        </w:tc>
      </w:tr>
      <w:tr w:rsidR="004D483E" w:rsidRPr="004D483E">
        <w:tc>
          <w:tcPr>
            <w:tcW w:w="9639" w:type="dxa"/>
            <w:tcBorders>
              <w:top w:val="dashed" w:sz="4" w:space="0" w:color="000001"/>
              <w:left w:val="dashed" w:sz="4" w:space="0" w:color="000001"/>
              <w:bottom w:val="dashed" w:sz="4" w:space="0" w:color="000001"/>
              <w:right w:val="dashed" w:sz="4" w:space="0" w:color="000001"/>
            </w:tcBorders>
            <w:shd w:val="clear" w:color="auto" w:fill="auto"/>
            <w:tcMar>
              <w:left w:w="29" w:type="dxa"/>
            </w:tcMar>
          </w:tcPr>
          <w:p w:rsidR="000B3C16" w:rsidRPr="004D483E" w:rsidRDefault="00EB3655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提出先（意見提出用紙は</w:t>
            </w:r>
            <w:r w:rsidRPr="004D483E">
              <w:rPr>
                <w:rFonts w:asciiTheme="majorEastAsia" w:eastAsiaTheme="majorEastAsia" w:hAnsiTheme="majorEastAsia"/>
                <w:color w:val="auto"/>
              </w:rPr>
              <w:t>監察課ふれあい交流室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>にご提出ください。）</w:t>
            </w:r>
          </w:p>
          <w:p w:rsidR="000B3C16" w:rsidRPr="004D483E" w:rsidRDefault="00EB3655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　〒770－8570　徳島県徳島市万代町１丁目１番地</w:t>
            </w:r>
          </w:p>
          <w:p w:rsidR="000B3C16" w:rsidRPr="004D483E" w:rsidRDefault="00EB3655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　徳島県　</w:t>
            </w:r>
            <w:r w:rsidRPr="004D483E">
              <w:rPr>
                <w:rFonts w:asciiTheme="majorEastAsia" w:eastAsiaTheme="majorEastAsia" w:hAnsiTheme="majorEastAsia"/>
                <w:color w:val="auto"/>
              </w:rPr>
              <w:t>監察課ふれあい交流室</w:t>
            </w:r>
          </w:p>
          <w:p w:rsidR="000B3C16" w:rsidRPr="004D483E" w:rsidRDefault="00EB3655">
            <w:pPr>
              <w:spacing w:line="268" w:lineRule="exact"/>
              <w:rPr>
                <w:color w:val="auto"/>
              </w:rPr>
            </w:pPr>
            <w:r w:rsidRPr="004D483E">
              <w:rPr>
                <w:rFonts w:ascii="ＭＳ ゴシック" w:eastAsia="ＭＳ ゴシック" w:hAnsi="ＭＳ ゴシック"/>
                <w:color w:val="auto"/>
                <w:spacing w:val="-7"/>
                <w:sz w:val="22"/>
              </w:rPr>
              <w:t xml:space="preserve">  </w:t>
            </w:r>
            <w:r w:rsidRPr="004D483E">
              <w:rPr>
                <w:rFonts w:ascii="ＭＳ ゴシック" w:eastAsia="ＭＳ ゴシック" w:hAnsi="ＭＳ ゴシック"/>
                <w:color w:val="auto"/>
                <w:sz w:val="22"/>
              </w:rPr>
              <w:t xml:space="preserve">　</w:t>
            </w:r>
            <w:r w:rsidRPr="004D483E">
              <w:rPr>
                <w:rFonts w:ascii="ＭＳ 明朝" w:eastAsia="ＭＳ ゴシック" w:hAnsi="ＭＳ 明朝" w:cs="ＭＳ ゴシック"/>
                <w:color w:val="auto"/>
                <w:spacing w:val="-2"/>
                <w:sz w:val="22"/>
                <w:szCs w:val="22"/>
              </w:rPr>
              <w:t>電話</w:t>
            </w:r>
            <w:r w:rsidRPr="004D483E">
              <w:rPr>
                <w:rFonts w:ascii="ＭＳ ゴシック" w:hAnsi="ＭＳ ゴシック" w:cs="ＭＳ ゴシック"/>
                <w:color w:val="auto"/>
                <w:spacing w:val="-2"/>
                <w:sz w:val="22"/>
                <w:szCs w:val="22"/>
              </w:rPr>
              <w:t>:088-621-</w:t>
            </w:r>
            <w:r w:rsidRPr="004D483E">
              <w:rPr>
                <w:rFonts w:asciiTheme="majorEastAsia" w:eastAsiaTheme="majorEastAsia" w:hAnsiTheme="majorEastAsia"/>
                <w:color w:val="auto"/>
              </w:rPr>
              <w:t>2095</w:t>
            </w:r>
            <w:r w:rsidRPr="004D483E">
              <w:rPr>
                <w:rFonts w:asciiTheme="majorEastAsia" w:eastAsiaTheme="majorEastAsia" w:hAnsiTheme="majorEastAsia" w:cs="ＭＳ ゴシック"/>
                <w:color w:val="auto"/>
                <w:spacing w:val="-2"/>
                <w:sz w:val="22"/>
                <w:szCs w:val="22"/>
              </w:rPr>
              <w:t xml:space="preserve">　　</w:t>
            </w:r>
            <w:r w:rsidRPr="004D483E">
              <w:rPr>
                <w:rFonts w:asciiTheme="majorEastAsia" w:eastAsiaTheme="majorEastAsia" w:hAnsiTheme="majorEastAsia" w:cs="ＭＳ ゴシック"/>
                <w:color w:val="auto"/>
                <w:sz w:val="22"/>
                <w:szCs w:val="22"/>
              </w:rPr>
              <w:t xml:space="preserve"> </w:t>
            </w:r>
            <w:r w:rsidRPr="004D483E">
              <w:rPr>
                <w:rFonts w:asciiTheme="majorEastAsia" w:eastAsiaTheme="majorEastAsia" w:hAnsiTheme="majorEastAsia" w:cs="ＭＳ ゴシック"/>
                <w:color w:val="auto"/>
                <w:spacing w:val="-2"/>
                <w:sz w:val="22"/>
                <w:szCs w:val="22"/>
              </w:rPr>
              <w:t>FAX:088-621-2862</w:t>
            </w:r>
            <w:r w:rsidRPr="004D483E">
              <w:rPr>
                <w:color w:val="auto"/>
              </w:rPr>
              <w:t xml:space="preserve">  </w:t>
            </w:r>
            <w:r w:rsidRPr="004D483E">
              <w:rPr>
                <w:color w:val="auto"/>
              </w:rPr>
              <w:t xml:space="preserve">　</w:t>
            </w:r>
            <w:r w:rsidRPr="004D483E">
              <w:rPr>
                <w:color w:val="auto"/>
              </w:rPr>
              <w:t>E-mail</w:t>
            </w:r>
            <w:r w:rsidRPr="004D483E">
              <w:rPr>
                <w:rFonts w:ascii="ＭＳ ゴシック" w:hAnsi="ＭＳ ゴシック" w:cs="ＭＳ ゴシック"/>
                <w:color w:val="auto"/>
                <w:spacing w:val="-2"/>
                <w:sz w:val="22"/>
                <w:szCs w:val="22"/>
              </w:rPr>
              <w:t>:</w:t>
            </w:r>
            <w:r w:rsidRPr="004D483E">
              <w:rPr>
                <w:color w:val="auto"/>
              </w:rPr>
              <w:t xml:space="preserve"> kansatsuka@pref.tokushima.jp</w:t>
            </w:r>
          </w:p>
        </w:tc>
      </w:tr>
    </w:tbl>
    <w:p w:rsidR="000B3C16" w:rsidRPr="004D483E" w:rsidRDefault="00EB3655">
      <w:pPr>
        <w:rPr>
          <w:color w:val="auto"/>
        </w:rPr>
      </w:pPr>
      <w:r w:rsidRPr="004D483E">
        <w:rPr>
          <w:rFonts w:eastAsia="ＭＳ ゴシック"/>
          <w:b/>
          <w:bCs/>
          <w:color w:val="auto"/>
        </w:rPr>
        <w:t>※</w:t>
      </w:r>
      <w:r w:rsidRPr="004D483E">
        <w:rPr>
          <w:rFonts w:eastAsia="ＭＳ ゴシック"/>
          <w:b/>
          <w:bCs/>
          <w:color w:val="auto"/>
        </w:rPr>
        <w:t>なお，ご意見はこの様式以外でもご提出いただけますが，</w:t>
      </w:r>
      <w:r w:rsidRPr="004D483E">
        <w:rPr>
          <w:rFonts w:ascii="ＭＳ 明朝" w:eastAsia="ＭＳ ゴシック" w:hAnsi="ＭＳ 明朝" w:cs="ＭＳ ゴシック"/>
          <w:b/>
          <w:color w:val="auto"/>
          <w:spacing w:val="-2"/>
          <w:szCs w:val="21"/>
        </w:rPr>
        <w:t>氏名</w:t>
      </w:r>
      <w:r w:rsidRPr="004D483E">
        <w:rPr>
          <w:rFonts w:ascii="ＭＳ ゴシック" w:hAnsi="ＭＳ ゴシック" w:cs="ＭＳ ゴシック"/>
          <w:b/>
          <w:color w:val="auto"/>
          <w:spacing w:val="-2"/>
          <w:szCs w:val="21"/>
        </w:rPr>
        <w:t>,</w:t>
      </w:r>
      <w:r w:rsidRPr="004D483E">
        <w:rPr>
          <w:rFonts w:ascii="ＭＳ ゴシック" w:hAnsi="ＭＳ ゴシック" w:cs="ＭＳ ゴシック"/>
          <w:b/>
          <w:color w:val="auto"/>
          <w:szCs w:val="21"/>
        </w:rPr>
        <w:t xml:space="preserve"> </w:t>
      </w:r>
      <w:r w:rsidRPr="004D483E">
        <w:rPr>
          <w:rFonts w:ascii="ＭＳ 明朝" w:eastAsia="ＭＳ ゴシック" w:hAnsi="ＭＳ 明朝" w:cs="ＭＳ ゴシック"/>
          <w:b/>
          <w:color w:val="auto"/>
          <w:spacing w:val="-2"/>
          <w:szCs w:val="21"/>
        </w:rPr>
        <w:t>住所及び電話番号</w:t>
      </w:r>
      <w:r w:rsidRPr="004D483E">
        <w:rPr>
          <w:rFonts w:eastAsia="ＭＳ ゴシック"/>
          <w:b/>
          <w:bCs/>
          <w:color w:val="auto"/>
        </w:rPr>
        <w:t>を明記してください。</w:t>
      </w:r>
    </w:p>
    <w:sectPr w:rsidR="000B3C16" w:rsidRPr="004D483E">
      <w:pgSz w:w="11906" w:h="16838"/>
      <w:pgMar w:top="1133" w:right="1133" w:bottom="1133" w:left="1133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60B" w:rsidRDefault="00E9360B" w:rsidP="00C12E56">
      <w:r>
        <w:separator/>
      </w:r>
    </w:p>
  </w:endnote>
  <w:endnote w:type="continuationSeparator" w:id="0">
    <w:p w:rsidR="00E9360B" w:rsidRDefault="00E9360B" w:rsidP="00C1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60B" w:rsidRDefault="00E9360B" w:rsidP="00C12E56">
      <w:r>
        <w:separator/>
      </w:r>
    </w:p>
  </w:footnote>
  <w:footnote w:type="continuationSeparator" w:id="0">
    <w:p w:rsidR="00E9360B" w:rsidRDefault="00E9360B" w:rsidP="00C1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3C16"/>
    <w:rsid w:val="000B3C16"/>
    <w:rsid w:val="00192DD6"/>
    <w:rsid w:val="004D483E"/>
    <w:rsid w:val="00C12E56"/>
    <w:rsid w:val="00D82D01"/>
    <w:rsid w:val="00E9360B"/>
    <w:rsid w:val="00EB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B5FD6-1EBE-422B-A9CC-46857759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E9"/>
    <w:pPr>
      <w:widowControl w:val="0"/>
      <w:jc w:val="both"/>
    </w:pPr>
    <w:rPr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26434A"/>
    <w:rPr>
      <w:sz w:val="21"/>
      <w:szCs w:val="24"/>
    </w:rPr>
  </w:style>
  <w:style w:type="character" w:customStyle="1" w:styleId="a4">
    <w:name w:val="フッター (文字)"/>
    <w:basedOn w:val="a0"/>
    <w:qFormat/>
    <w:rsid w:val="0026434A"/>
    <w:rPr>
      <w:sz w:val="21"/>
      <w:szCs w:val="24"/>
    </w:rPr>
  </w:style>
  <w:style w:type="character" w:customStyle="1" w:styleId="a5">
    <w:name w:val="吹き出し (文字)"/>
    <w:basedOn w:val="a0"/>
    <w:semiHidden/>
    <w:qFormat/>
    <w:rsid w:val="00785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一太郎８/９"/>
    <w:qFormat/>
    <w:rsid w:val="004968E9"/>
    <w:pPr>
      <w:widowControl w:val="0"/>
      <w:spacing w:line="290" w:lineRule="atLeast"/>
      <w:jc w:val="both"/>
    </w:pPr>
    <w:rPr>
      <w:rFonts w:ascii="Times New Roman" w:hAnsi="Times New Roman"/>
      <w:color w:val="00000A"/>
      <w:spacing w:val="2"/>
      <w:sz w:val="21"/>
      <w:szCs w:val="21"/>
    </w:rPr>
  </w:style>
  <w:style w:type="paragraph" w:styleId="ac">
    <w:name w:val="header"/>
    <w:basedOn w:val="a"/>
    <w:rsid w:val="0026434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26434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unhideWhenUsed/>
    <w:qFormat/>
    <w:rsid w:val="00785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2005-8 文書</vt:lpstr>
    </vt:vector>
  </TitlesOfParts>
  <Company>県民環境部環境総局環境首都課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2005-8 文書</dc:title>
  <dc:subject/>
  <dc:creator>Tokushima Pref</dc:creator>
  <dc:description/>
  <cp:lastModifiedBy>徳島県</cp:lastModifiedBy>
  <cp:revision>5</cp:revision>
  <cp:lastPrinted>2014-11-27T05:27:00Z</cp:lastPrinted>
  <dcterms:created xsi:type="dcterms:W3CDTF">2017-05-29T07:08:00Z</dcterms:created>
  <dcterms:modified xsi:type="dcterms:W3CDTF">2017-05-30T07:20:00Z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県民環境部環境総局環境首都課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