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C70E5"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様式４</w:t>
      </w:r>
    </w:p>
    <w:p w14:paraId="00000002" w14:textId="77777777" w:rsidR="002C70E5" w:rsidRDefault="002C70E5">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4"/>
          <w:szCs w:val="24"/>
        </w:rPr>
      </w:pPr>
    </w:p>
    <w:p w14:paraId="00000003" w14:textId="77777777" w:rsidR="002C70E5" w:rsidRDefault="00000000">
      <w:pPr>
        <w:pBdr>
          <w:top w:val="nil"/>
          <w:left w:val="nil"/>
          <w:bottom w:val="nil"/>
          <w:right w:val="nil"/>
          <w:between w:val="nil"/>
        </w:pBdr>
        <w:spacing w:line="240" w:lineRule="auto"/>
        <w:ind w:left="0" w:right="237" w:hanging="2"/>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令和　　年　　月　　日</w:t>
      </w:r>
    </w:p>
    <w:p w14:paraId="00000004"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14:paraId="00000005" w14:textId="540D1D3A"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4"/>
          <w:szCs w:val="24"/>
        </w:rPr>
        <w:t>徳島県知事　殿</w:t>
      </w:r>
    </w:p>
    <w:p w14:paraId="00000006"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14:paraId="00000007"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14:paraId="00000008" w14:textId="77777777" w:rsidR="002C70E5" w:rsidRDefault="00000000">
      <w:pPr>
        <w:pBdr>
          <w:top w:val="nil"/>
          <w:left w:val="nil"/>
          <w:bottom w:val="nil"/>
          <w:right w:val="nil"/>
          <w:between w:val="nil"/>
        </w:pBdr>
        <w:spacing w:line="240" w:lineRule="auto"/>
        <w:ind w:left="1" w:hanging="3"/>
        <w:jc w:val="center"/>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共同事業体結成届</w:t>
      </w:r>
    </w:p>
    <w:p w14:paraId="00000009"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0A"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0B"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bookmarkStart w:id="0" w:name="_heading=h.eh38q6pisz58" w:colFirst="0" w:colLast="0"/>
      <w:bookmarkEnd w:id="0"/>
      <w:r>
        <w:rPr>
          <w:rFonts w:ascii="ＭＳ 明朝" w:eastAsia="ＭＳ 明朝" w:hAnsi="ＭＳ 明朝" w:cs="ＭＳ 明朝"/>
          <w:color w:val="000000"/>
          <w:sz w:val="24"/>
          <w:szCs w:val="24"/>
        </w:rPr>
        <w:t xml:space="preserve">共同事業体の名称　　</w:t>
      </w:r>
    </w:p>
    <w:p w14:paraId="0000000C"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0D"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0E"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0F"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構成員（代表者）　住　所</w:t>
      </w:r>
    </w:p>
    <w:p w14:paraId="00000010"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名　称</w:t>
      </w:r>
    </w:p>
    <w:p w14:paraId="0000001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代表者職・氏名　　　　　　　　　　　　　　　　　　　　印</w:t>
      </w:r>
    </w:p>
    <w:p w14:paraId="00000012"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3"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構成員　　　　　　住　所</w:t>
      </w:r>
    </w:p>
    <w:p w14:paraId="00000014"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名　称</w:t>
      </w:r>
    </w:p>
    <w:p w14:paraId="00000015"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代表者職・氏名　　　　　　　　　　　　　　　　　　　　印</w:t>
      </w:r>
    </w:p>
    <w:p w14:paraId="00000016"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7"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8"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14:paraId="00000019"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この度、</w:t>
      </w:r>
      <w:r>
        <w:rPr>
          <w:rFonts w:ascii="ＭＳ 明朝" w:eastAsia="ＭＳ 明朝" w:hAnsi="ＭＳ 明朝" w:cs="ＭＳ 明朝"/>
          <w:sz w:val="24"/>
          <w:szCs w:val="24"/>
        </w:rPr>
        <w:t>冬期にぎわい創出事業者収益力強化事業委託</w:t>
      </w:r>
      <w:r>
        <w:rPr>
          <w:rFonts w:ascii="ＭＳ 明朝" w:eastAsia="ＭＳ 明朝" w:hAnsi="ＭＳ 明朝" w:cs="ＭＳ 明朝"/>
          <w:color w:val="000000"/>
          <w:sz w:val="24"/>
          <w:szCs w:val="24"/>
        </w:rPr>
        <w:t>業務を受託するため、共同事業体を結成しましたので、共同事業体協定書の写しを添えて結成届を提出します。</w:t>
      </w:r>
    </w:p>
    <w:p w14:paraId="0000001C" w14:textId="40132FB1" w:rsidR="002C70E5" w:rsidRDefault="00000000" w:rsidP="00E40D74">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なお、この届及び添付書類の全ての記載事項は、事実と相違のないことを誓約します。</w:t>
      </w:r>
      <w:r>
        <w:br w:type="page"/>
      </w:r>
      <w:r>
        <w:rPr>
          <w:rFonts w:ascii="ＭＳ 明朝" w:eastAsia="ＭＳ 明朝" w:hAnsi="ＭＳ 明朝" w:cs="ＭＳ 明朝"/>
          <w:color w:val="000000"/>
          <w:sz w:val="24"/>
          <w:szCs w:val="24"/>
        </w:rPr>
        <w:lastRenderedPageBreak/>
        <w:t>共同事業体協定書</w:t>
      </w:r>
    </w:p>
    <w:p w14:paraId="0000001D"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14:paraId="0000001E"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（目的）</w:t>
      </w:r>
    </w:p>
    <w:p w14:paraId="0000001F"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第１条　当共同事業体は、次の事業を共同連帯して行うことを目的とする。</w:t>
      </w:r>
    </w:p>
    <w:p w14:paraId="00000020"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（１）○○事業（当該事業内容の変更に伴う業務を含む。以下「事業」という。）</w:t>
      </w:r>
    </w:p>
    <w:p w14:paraId="0000002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（２）前号に附帯する業務</w:t>
      </w:r>
    </w:p>
    <w:p w14:paraId="00000022"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23"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（名称）</w:t>
      </w:r>
    </w:p>
    <w:p w14:paraId="00000024"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sz w:val="22"/>
          <w:szCs w:val="22"/>
        </w:rPr>
        <w:t xml:space="preserve">第２条　</w:t>
      </w:r>
      <w:r>
        <w:rPr>
          <w:rFonts w:ascii="ＭＳ 明朝" w:eastAsia="ＭＳ 明朝" w:hAnsi="ＭＳ 明朝" w:cs="ＭＳ 明朝"/>
          <w:color w:val="000000"/>
          <w:sz w:val="22"/>
          <w:szCs w:val="22"/>
        </w:rPr>
        <w:t>共同事業体は、○○事業共同事業体（以下「事業体」という。）と称する。</w:t>
      </w:r>
    </w:p>
    <w:p w14:paraId="00000025"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26"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（事業所の所在地）</w:t>
      </w:r>
    </w:p>
    <w:p w14:paraId="00000027"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第３条　事業体は、事務所を　　　　　　　　　　に置く。</w:t>
      </w:r>
    </w:p>
    <w:p w14:paraId="00000028"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29"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（成立の時期及び解散の時期）</w:t>
      </w:r>
    </w:p>
    <w:p w14:paraId="0000002A"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sz w:val="22"/>
          <w:szCs w:val="22"/>
        </w:rPr>
      </w:pPr>
      <w:r>
        <w:rPr>
          <w:rFonts w:ascii="ＭＳ 明朝" w:eastAsia="ＭＳ 明朝" w:hAnsi="ＭＳ 明朝" w:cs="ＭＳ 明朝"/>
          <w:color w:val="000000"/>
          <w:sz w:val="22"/>
          <w:szCs w:val="22"/>
        </w:rPr>
        <w:t>第４条　事業体は、令和　　年　　月　　日に成立し、事業の委託契約の履行後１ヶ月を経過するまでの間は、解散することができない。</w:t>
      </w:r>
    </w:p>
    <w:p w14:paraId="0000002B"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sz w:val="22"/>
          <w:szCs w:val="22"/>
        </w:rPr>
        <w:t xml:space="preserve">２　</w:t>
      </w:r>
      <w:r>
        <w:rPr>
          <w:rFonts w:ascii="ＭＳ 明朝" w:eastAsia="ＭＳ 明朝" w:hAnsi="ＭＳ 明朝" w:cs="ＭＳ 明朝"/>
          <w:color w:val="000000"/>
          <w:sz w:val="22"/>
          <w:szCs w:val="22"/>
        </w:rPr>
        <w:t>事業を受託することができなかったときは、事業体は、前項の規定にかかわらず、当該事業に係る委託契約が締結された日に解散するものとする。</w:t>
      </w:r>
    </w:p>
    <w:p w14:paraId="0000002C"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2D"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（構成員の住所及び名称）</w:t>
      </w:r>
    </w:p>
    <w:p w14:paraId="0000002E"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第５条　事業体の構成員は次のとおりとする。</w:t>
      </w:r>
    </w:p>
    <w:p w14:paraId="0000002F"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住　所</w:t>
      </w:r>
    </w:p>
    <w:p w14:paraId="00000030"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名　称</w:t>
      </w:r>
    </w:p>
    <w:p w14:paraId="0000003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代表者</w:t>
      </w:r>
    </w:p>
    <w:p w14:paraId="00000032"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33"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住　所</w:t>
      </w:r>
    </w:p>
    <w:p w14:paraId="00000034"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名　称</w:t>
      </w:r>
    </w:p>
    <w:p w14:paraId="00000035"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代表者</w:t>
      </w:r>
    </w:p>
    <w:p w14:paraId="00000036"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p>
    <w:p w14:paraId="00000037"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（代表者の名称）</w:t>
      </w:r>
    </w:p>
    <w:p w14:paraId="00000038"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第６条　事業体は、○○○○○○○○○○を代表とする。</w:t>
      </w:r>
    </w:p>
    <w:p w14:paraId="00000039"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3A"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（代表者の権限）</w:t>
      </w:r>
    </w:p>
    <w:p w14:paraId="0000003B"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sz w:val="22"/>
          <w:szCs w:val="22"/>
        </w:rPr>
      </w:pPr>
      <w:r>
        <w:rPr>
          <w:rFonts w:ascii="ＭＳ 明朝" w:eastAsia="ＭＳ 明朝" w:hAnsi="ＭＳ 明朝" w:cs="ＭＳ 明朝"/>
          <w:color w:val="000000"/>
          <w:sz w:val="22"/>
          <w:szCs w:val="22"/>
        </w:rPr>
        <w:t>第７条　事業体の代表者は、事業の履行に関し、事業体を代表して、発注者及び監督官庁等と折衝する権限並びに自己の名義をもって事業委託料（前払金及び部分払金を含む。）の請求、受領及び事業体に属する財産を管理する権限を有するものとする。</w:t>
      </w:r>
    </w:p>
    <w:p w14:paraId="0000003C"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構成員は、成果物（契約書に規定する指定部分に係る成果物及び部分引渡しに係る成果物を含む。）等について、契約日以降著作権法（昭和45年法律第48号）第２章及び第３章に規定する著作者の権利が存続する間、当該権利に関し発注者と折衝等を行う権限を、事業体の代表者である企業に委任するものとする。なお、事業体の解散後、事業体の代表者である企業が破産又は解散した場合においては、当該権利に関し発注者と折衝等を行う権限を、代表者である企業以外の構成員である企業が委任するものとする。</w:t>
      </w:r>
    </w:p>
    <w:p w14:paraId="0000003D"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3E"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（分担業務）</w:t>
      </w:r>
    </w:p>
    <w:p w14:paraId="0000003F"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第８条　各構成員の事業の分担は、次のとおりとする。ただし、分担業務の一部につき発注者と契約内容の変更増減があったときは、それに応じて分担の変更があるものとする。</w:t>
      </w:r>
    </w:p>
    <w:p w14:paraId="00000040"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○○○○業務　　　○○○○○○○○○○</w:t>
      </w:r>
    </w:p>
    <w:p w14:paraId="0000004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sz w:val="22"/>
          <w:szCs w:val="22"/>
        </w:rPr>
      </w:pPr>
      <w:r>
        <w:rPr>
          <w:rFonts w:ascii="ＭＳ 明朝" w:eastAsia="ＭＳ 明朝" w:hAnsi="ＭＳ 明朝" w:cs="ＭＳ 明朝"/>
          <w:color w:val="000000"/>
          <w:sz w:val="22"/>
          <w:szCs w:val="22"/>
        </w:rPr>
        <w:t>○○○○業務　　　○○○○○○○○○○</w:t>
      </w:r>
    </w:p>
    <w:p w14:paraId="00000042"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前項に規定する分担業務の（運営委員会で定める。）については、別に定める</w:t>
      </w: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ところ</w:t>
      </w:r>
      <w:r>
        <w:rPr>
          <w:rFonts w:ascii="ＭＳ 明朝" w:eastAsia="ＭＳ 明朝" w:hAnsi="ＭＳ 明朝" w:cs="ＭＳ 明朝"/>
          <w:color w:val="000000"/>
          <w:sz w:val="22"/>
          <w:szCs w:val="22"/>
        </w:rPr>
        <w:lastRenderedPageBreak/>
        <w:t>によるものとする。</w:t>
      </w:r>
    </w:p>
    <w:p w14:paraId="00000043"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44"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（運営委員会）</w:t>
      </w:r>
    </w:p>
    <w:p w14:paraId="00000045"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第９条　事業体は、構成員全員をもって運営委員会を設け、事業の履行に当たるものとする。</w:t>
      </w:r>
    </w:p>
    <w:p w14:paraId="00000046"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47"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（構成員の責任）</w:t>
      </w:r>
    </w:p>
    <w:p w14:paraId="00000048"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第10条　構成員は、運営委員会が決定した工程表によりそれぞれの分担業務の進捗を図り、委託契約の履行に関し連帯して責任を負うものとする。</w:t>
      </w:r>
    </w:p>
    <w:p w14:paraId="00000049"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4A"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（取引金融機関）</w:t>
      </w:r>
    </w:p>
    <w:p w14:paraId="0000004B"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第11条　事業体の取引金融機関は、○○銀行とし、代表者の名義により設けられた別口預金口座によって取引するものとする。</w:t>
      </w:r>
    </w:p>
    <w:p w14:paraId="0000004C"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4D"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（構成員の必要経費の分配）</w:t>
      </w:r>
    </w:p>
    <w:p w14:paraId="0000004E"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第12条　構成員はその分担業務を行うため、運営委員会の定めるところにより必要な経費の分配を受けるものとする。</w:t>
      </w:r>
    </w:p>
    <w:p w14:paraId="0000004F"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50"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（共通費用の分担）</w:t>
      </w:r>
    </w:p>
    <w:p w14:paraId="0000005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第13条　本業務を行うにつき発生した共通の経費等については、分担業務額の割合により運営委員会において、各構成員の分担額を決定するものとする。</w:t>
      </w:r>
    </w:p>
    <w:p w14:paraId="00000052"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53"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（構成員の相互間の責任の分担）</w:t>
      </w:r>
    </w:p>
    <w:p w14:paraId="00000054"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sz w:val="22"/>
          <w:szCs w:val="22"/>
        </w:rPr>
      </w:pPr>
      <w:r>
        <w:rPr>
          <w:rFonts w:ascii="ＭＳ 明朝" w:eastAsia="ＭＳ 明朝" w:hAnsi="ＭＳ 明朝" w:cs="ＭＳ 明朝"/>
          <w:color w:val="000000"/>
          <w:sz w:val="22"/>
          <w:szCs w:val="22"/>
        </w:rPr>
        <w:t>第14条　構成員がその分担作業に関し、発注者及び第三者に与えた損害は、当該構成員がこれを負担するものとする。</w:t>
      </w:r>
    </w:p>
    <w:p w14:paraId="00000055"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sz w:val="22"/>
          <w:szCs w:val="22"/>
        </w:rPr>
      </w:pPr>
      <w:r>
        <w:rPr>
          <w:rFonts w:ascii="ＭＳ 明朝" w:eastAsia="ＭＳ 明朝" w:hAnsi="ＭＳ 明朝" w:cs="ＭＳ 明朝"/>
          <w:color w:val="000000"/>
          <w:sz w:val="22"/>
          <w:szCs w:val="22"/>
        </w:rPr>
        <w:t>２　構成員が他の構成員に損害を与えた場合においては、その責任につき関係構成員が協議するものとする。</w:t>
      </w:r>
    </w:p>
    <w:p w14:paraId="00000056"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sz w:val="22"/>
          <w:szCs w:val="22"/>
        </w:rPr>
      </w:pPr>
      <w:r>
        <w:rPr>
          <w:rFonts w:ascii="ＭＳ 明朝" w:eastAsia="ＭＳ 明朝" w:hAnsi="ＭＳ 明朝" w:cs="ＭＳ 明朝"/>
          <w:color w:val="000000"/>
          <w:sz w:val="22"/>
          <w:szCs w:val="22"/>
        </w:rPr>
        <w:t>３　前</w:t>
      </w:r>
      <w:r>
        <w:rPr>
          <w:rFonts w:ascii="ＭＳ 明朝" w:eastAsia="ＭＳ 明朝" w:hAnsi="ＭＳ 明朝" w:cs="ＭＳ 明朝"/>
          <w:sz w:val="22"/>
          <w:szCs w:val="22"/>
        </w:rPr>
        <w:t>２</w:t>
      </w:r>
      <w:r>
        <w:rPr>
          <w:rFonts w:ascii="ＭＳ 明朝" w:eastAsia="ＭＳ 明朝" w:hAnsi="ＭＳ 明朝" w:cs="ＭＳ 明朝"/>
          <w:color w:val="000000"/>
          <w:sz w:val="22"/>
          <w:szCs w:val="22"/>
        </w:rPr>
        <w:t>項に規定する責任について協議が整わないときは、運営委員会の決定に従うものとする。</w:t>
      </w:r>
    </w:p>
    <w:p w14:paraId="00000057"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４　前</w:t>
      </w:r>
      <w:r>
        <w:rPr>
          <w:rFonts w:ascii="ＭＳ 明朝" w:eastAsia="ＭＳ 明朝" w:hAnsi="ＭＳ 明朝" w:cs="ＭＳ 明朝"/>
          <w:sz w:val="22"/>
          <w:szCs w:val="22"/>
        </w:rPr>
        <w:t>３</w:t>
      </w:r>
      <w:r>
        <w:rPr>
          <w:rFonts w:ascii="ＭＳ 明朝" w:eastAsia="ＭＳ 明朝" w:hAnsi="ＭＳ 明朝" w:cs="ＭＳ 明朝"/>
          <w:color w:val="000000"/>
          <w:sz w:val="22"/>
          <w:szCs w:val="22"/>
        </w:rPr>
        <w:t>項の規定は、いかなる意味においても第10条に規定する事業体の責任を免れるものではない。</w:t>
      </w:r>
    </w:p>
    <w:p w14:paraId="00000058"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59"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5A"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（権利義務の譲渡の制限）</w:t>
      </w:r>
    </w:p>
    <w:p w14:paraId="0000005B"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第15条　本協定書に基づく権利義務は他人に譲渡することはできない。</w:t>
      </w:r>
    </w:p>
    <w:p w14:paraId="0000005C"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5D"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（業務中における構成員の脱退）</w:t>
      </w:r>
    </w:p>
    <w:p w14:paraId="0000005E"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第16条　構成員は、事業体が事業を完了するまでは脱退することはできない。</w:t>
      </w:r>
    </w:p>
    <w:p w14:paraId="0000005F"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60"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（業務途中における構成員の破産又は解散に対する処置）</w:t>
      </w:r>
    </w:p>
    <w:p w14:paraId="0000006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員及び発注者の承認を得て、新たな構成員を当該事業体に加入させ、当該構成員を加えた構成員が共同連帯して破産又は解散した構成員の分担業務を完了するものとする。</w:t>
      </w:r>
    </w:p>
    <w:p w14:paraId="00000062"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前項の場合においては、第14条第2項及び第3項の規定を準用する。</w:t>
      </w:r>
    </w:p>
    <w:p w14:paraId="00000063"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64"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（解散後の瑕疵に対する構成員の責任）</w:t>
      </w:r>
    </w:p>
    <w:p w14:paraId="00000065"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第18条　事業体が解散した後においても、当該業務につき瑕疵があったときは、各構成員</w:t>
      </w:r>
      <w:r>
        <w:rPr>
          <w:rFonts w:ascii="ＭＳ 明朝" w:eastAsia="ＭＳ 明朝" w:hAnsi="ＭＳ 明朝" w:cs="ＭＳ 明朝"/>
          <w:color w:val="000000"/>
          <w:sz w:val="22"/>
          <w:szCs w:val="22"/>
        </w:rPr>
        <w:lastRenderedPageBreak/>
        <w:t>は共同連帯してその責に任ずるものとする。</w:t>
      </w:r>
    </w:p>
    <w:p w14:paraId="00000066"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67"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（協定書に定めのない事項）</w:t>
      </w:r>
    </w:p>
    <w:p w14:paraId="00000068"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第19条 この協定書に定めのない事項については、運営委員会において定めるものとする。</w:t>
      </w:r>
    </w:p>
    <w:p w14:paraId="00000069"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6A"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6B"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○○○○○○及び○○○○○○は、上記のとおり○○事業共同事業体協定を締結したので、その証拠としてこの協定書○通を作成し、各通に構成員が記名捺印し、各自所持するものとする。</w:t>
      </w:r>
    </w:p>
    <w:p w14:paraId="0000006C"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6D"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6E"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令和　　年　　月　　日</w:t>
      </w:r>
    </w:p>
    <w:p w14:paraId="0000006F"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0"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○○事業共同事業体</w:t>
      </w:r>
    </w:p>
    <w:p w14:paraId="00000072"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3"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　　○○○○○○　　　　○○○○○○</w:t>
      </w:r>
    </w:p>
    <w:p w14:paraId="00000074"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5" w14:textId="77777777" w:rsidR="002C70E5" w:rsidRDefault="00000000" w:rsidP="00E40D74">
      <w:pPr>
        <w:pBdr>
          <w:top w:val="nil"/>
          <w:left w:val="nil"/>
          <w:bottom w:val="nil"/>
          <w:right w:val="nil"/>
          <w:between w:val="nil"/>
        </w:pBdr>
        <w:spacing w:line="240" w:lineRule="auto"/>
        <w:ind w:left="-2" w:firstLineChars="500" w:firstLine="110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w:t>
      </w:r>
    </w:p>
    <w:p w14:paraId="00000076"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7"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8"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9"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A"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B"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7C"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sz w:val="22"/>
          <w:szCs w:val="22"/>
        </w:rPr>
      </w:pPr>
      <w:r>
        <w:br w:type="page"/>
      </w:r>
    </w:p>
    <w:p w14:paraId="0000007F" w14:textId="77777777" w:rsidR="002C70E5" w:rsidRDefault="00000000">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lastRenderedPageBreak/>
        <w:t>共同事業体協定書第８条に基づく協定書</w:t>
      </w:r>
    </w:p>
    <w:p w14:paraId="00000080"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14:paraId="00000081"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○○事業については、共同事業体協定書第８条の規定により、当事業体構成員が分担する業務の業務額を次のとおり定める。</w:t>
      </w:r>
    </w:p>
    <w:p w14:paraId="00000082"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3"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4"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5" w14:textId="77777777" w:rsidR="002C70E5" w:rsidRDefault="00000000">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記</w:t>
      </w:r>
    </w:p>
    <w:p w14:paraId="00000086"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14:paraId="00000087"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8"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9"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分担業務額（消費税分及び地方消費税分を含まない）</w:t>
      </w:r>
    </w:p>
    <w:p w14:paraId="0000008A"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B"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○○事業の　　○○業務　　　　　　　　　　　　　　　円</w:t>
      </w:r>
    </w:p>
    <w:p w14:paraId="0000008C" w14:textId="15C67B24"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○○事業の　　○○業務　　　　　　　　　　　　　　　円</w:t>
      </w:r>
    </w:p>
    <w:p w14:paraId="0000008D" w14:textId="77777777" w:rsidR="002C70E5" w:rsidRPr="00E40D74"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E"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8F"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○○○○○○及び○○○○○○は、上記のとおり分担業務額を定めたのでその証拠としてこの協定書○通を作成し、各通に構成員が記名捺印して各自所持するものとする。</w:t>
      </w:r>
    </w:p>
    <w:p w14:paraId="00000090"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91"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92"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令和　　年　　月　　日</w:t>
      </w:r>
    </w:p>
    <w:p w14:paraId="00000093"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94"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○○事業共同事業体</w:t>
      </w:r>
    </w:p>
    <w:p w14:paraId="00000095"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96" w14:textId="77777777" w:rsidR="002C70E5"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　　○○○○○○　　　　○○○○○○</w:t>
      </w:r>
    </w:p>
    <w:p w14:paraId="00000097"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p>
    <w:p w14:paraId="00000098" w14:textId="77777777" w:rsidR="002C70E5" w:rsidRDefault="00000000" w:rsidP="00E40D74">
      <w:pPr>
        <w:pBdr>
          <w:top w:val="nil"/>
          <w:left w:val="nil"/>
          <w:bottom w:val="nil"/>
          <w:right w:val="nil"/>
          <w:between w:val="nil"/>
        </w:pBdr>
        <w:spacing w:line="240" w:lineRule="auto"/>
        <w:ind w:left="-2" w:firstLineChars="500" w:firstLine="110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w:t>
      </w:r>
    </w:p>
    <w:p w14:paraId="00000099" w14:textId="77777777" w:rsidR="002C70E5" w:rsidRDefault="002C70E5">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sectPr w:rsidR="002C70E5">
      <w:headerReference w:type="first" r:id="rId7"/>
      <w:pgSz w:w="11906" w:h="16838"/>
      <w:pgMar w:top="1417" w:right="1417" w:bottom="1417" w:left="1417" w:header="851" w:footer="99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0FC09" w14:textId="77777777" w:rsidR="007D6000" w:rsidRDefault="007D6000">
      <w:pPr>
        <w:spacing w:line="240" w:lineRule="auto"/>
        <w:ind w:left="0" w:hanging="2"/>
      </w:pPr>
      <w:r>
        <w:separator/>
      </w:r>
    </w:p>
  </w:endnote>
  <w:endnote w:type="continuationSeparator" w:id="0">
    <w:p w14:paraId="3E8EAC38" w14:textId="77777777" w:rsidR="007D6000" w:rsidRDefault="007D600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596060BD-A6A2-4194-B587-7AD541ABF82C}"/>
    <w:embedBold r:id="rId2" w:fontKey="{C5F55509-0D8E-4C78-9B6F-ABDDEFDF7FA3}"/>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C46083C-4E57-4824-8542-9FADC25A0CE2}"/>
  </w:font>
  <w:font w:name="Calibri">
    <w:panose1 w:val="020F0502020204030204"/>
    <w:charset w:val="00"/>
    <w:family w:val="swiss"/>
    <w:pitch w:val="variable"/>
    <w:sig w:usb0="E4002EFF" w:usb1="C200247B" w:usb2="00000009" w:usb3="00000000" w:csb0="000001FF" w:csb1="00000000"/>
    <w:embedRegular r:id="rId4" w:fontKey="{48705C27-4FDA-4C83-813F-8794FFAEB60A}"/>
  </w:font>
  <w:font w:name="Cambria">
    <w:panose1 w:val="02040503050406030204"/>
    <w:charset w:val="00"/>
    <w:family w:val="roman"/>
    <w:pitch w:val="variable"/>
    <w:sig w:usb0="E00006FF" w:usb1="420024FF" w:usb2="02000000" w:usb3="00000000" w:csb0="0000019F" w:csb1="00000000"/>
    <w:embedRegular r:id="rId5" w:fontKey="{B0670D50-7B66-41B0-A52B-3DCC9F8315B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2B6F8" w14:textId="77777777" w:rsidR="007D6000" w:rsidRDefault="007D6000">
      <w:pPr>
        <w:spacing w:line="240" w:lineRule="auto"/>
        <w:ind w:left="0" w:hanging="2"/>
      </w:pPr>
      <w:r>
        <w:separator/>
      </w:r>
    </w:p>
  </w:footnote>
  <w:footnote w:type="continuationSeparator" w:id="0">
    <w:p w14:paraId="7BB84A7C" w14:textId="77777777" w:rsidR="007D6000" w:rsidRDefault="007D600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2C70E5" w:rsidRDefault="002C70E5">
    <w:pPr>
      <w:pBdr>
        <w:top w:val="nil"/>
        <w:left w:val="nil"/>
        <w:bottom w:val="nil"/>
        <w:right w:val="nil"/>
        <w:between w:val="nil"/>
      </w:pBdr>
      <w:tabs>
        <w:tab w:val="center" w:pos="4252"/>
        <w:tab w:val="right" w:pos="8504"/>
      </w:tabs>
      <w:spacing w:line="240" w:lineRule="auto"/>
      <w:ind w:left="0" w:hanging="2"/>
      <w:jc w:val="center"/>
      <w:rPr>
        <w:color w:val="000000"/>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E5"/>
    <w:rsid w:val="00096A89"/>
    <w:rsid w:val="001F2F61"/>
    <w:rsid w:val="002C70E5"/>
    <w:rsid w:val="003E2DD1"/>
    <w:rsid w:val="004433FD"/>
    <w:rsid w:val="007D6000"/>
    <w:rsid w:val="00E40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908426"/>
  <w15:docId w15:val="{DFF872D1-28B8-4FDF-B05A-53B2D1C9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 Spacing"/>
    <w:pPr>
      <w:widowControl w:val="0"/>
      <w:suppressAutoHyphens/>
      <w:spacing w:line="1" w:lineRule="atLeast"/>
      <w:ind w:leftChars="-1" w:left="-1" w:hangingChars="1" w:hanging="1"/>
      <w:jc w:val="both"/>
      <w:textDirection w:val="btLr"/>
      <w:textAlignment w:val="top"/>
      <w:outlineLvl w:val="0"/>
    </w:pPr>
    <w:rPr>
      <w:kern w:val="2"/>
      <w:position w:val="-1"/>
      <w:sz w:val="21"/>
      <w:lang w:val="en-US"/>
    </w:rPr>
  </w:style>
  <w:style w:type="paragraph" w:styleId="a5">
    <w:name w:val="header"/>
    <w:basedOn w:val="a"/>
    <w:pPr>
      <w:tabs>
        <w:tab w:val="center" w:pos="4252"/>
        <w:tab w:val="right" w:pos="8504"/>
      </w:tabs>
    </w:pPr>
  </w:style>
  <w:style w:type="character" w:customStyle="1" w:styleId="a6">
    <w:name w:val="ヘッダー (文字)"/>
    <w:rPr>
      <w:w w:val="100"/>
      <w:kern w:val="2"/>
      <w:position w:val="-1"/>
      <w:sz w:val="21"/>
      <w:effect w:val="none"/>
      <w:vertAlign w:val="baseline"/>
      <w:cs w:val="0"/>
      <w:em w:val="none"/>
      <w:lang w:val="en-US" w:eastAsia="ja-JP"/>
    </w:rPr>
  </w:style>
  <w:style w:type="paragraph" w:styleId="a7">
    <w:name w:val="footer"/>
    <w:basedOn w:val="a"/>
    <w:pPr>
      <w:tabs>
        <w:tab w:val="center" w:pos="4252"/>
        <w:tab w:val="right" w:pos="8504"/>
      </w:tabs>
    </w:pPr>
  </w:style>
  <w:style w:type="character" w:customStyle="1" w:styleId="a8">
    <w:name w:val="フッター (文字)"/>
    <w:rPr>
      <w:w w:val="100"/>
      <w:kern w:val="2"/>
      <w:position w:val="-1"/>
      <w:sz w:val="21"/>
      <w:effect w:val="none"/>
      <w:vertAlign w:val="baseline"/>
      <w:cs w:val="0"/>
      <w:em w:val="none"/>
      <w:lang w:val="en-US" w:eastAsia="ja-JP"/>
    </w:rPr>
  </w:style>
  <w:style w:type="paragraph" w:styleId="a9">
    <w:name w:val="List Paragraph"/>
    <w:basedOn w:val="a"/>
    <w:pPr>
      <w:ind w:leftChars="400" w:left="840"/>
    </w:pPr>
    <w:rPr>
      <w:rFonts w:ascii="ＭＳ ゴシック" w:eastAsia="ＭＳ ゴシック" w:hAnsi="ＭＳ ゴシック"/>
      <w:sz w:val="22"/>
    </w:rPr>
  </w:style>
  <w:style w:type="paragraph" w:styleId="aa">
    <w:name w:val="Balloon Text"/>
    <w:basedOn w:val="a"/>
    <w:rPr>
      <w:rFonts w:ascii="Arial" w:eastAsia="ＭＳ ゴシック" w:hAnsi="Arial"/>
      <w:sz w:val="18"/>
    </w:rPr>
  </w:style>
  <w:style w:type="character" w:customStyle="1" w:styleId="ab">
    <w:name w:val="吹き出し (文字)"/>
    <w:rPr>
      <w:rFonts w:ascii="Arial" w:eastAsia="ＭＳ ゴシック" w:hAnsi="Arial"/>
      <w:w w:val="100"/>
      <w:kern w:val="2"/>
      <w:position w:val="-1"/>
      <w:sz w:val="18"/>
      <w:effect w:val="none"/>
      <w:vertAlign w:val="baseline"/>
      <w:cs w:val="0"/>
      <w:em w:val="none"/>
      <w:lang w:val="en-US" w:eastAsia="ja-JP"/>
    </w:rPr>
  </w:style>
  <w:style w:type="character" w:styleId="ac">
    <w:name w:val="Hyperlink"/>
    <w:rPr>
      <w:color w:val="0000FF"/>
      <w:w w:val="100"/>
      <w:position w:val="-1"/>
      <w:u w:val="single"/>
      <w:effect w:val="none"/>
      <w:vertAlign w:val="baseline"/>
      <w:cs w:val="0"/>
      <w:em w:val="none"/>
      <w:lang w:val="en-US" w:eastAsia="ja-JP"/>
    </w:rPr>
  </w:style>
  <w:style w:type="character" w:styleId="ad">
    <w:name w:val="line number"/>
    <w:basedOn w:val="a0"/>
    <w:rPr>
      <w:w w:val="100"/>
      <w:position w:val="-1"/>
      <w:effect w:val="none"/>
      <w:vertAlign w:val="baseline"/>
      <w:cs w:val="0"/>
      <w:em w:val="none"/>
      <w:lang w:val="en-US" w:eastAsia="ja-JP"/>
    </w:rPr>
  </w:style>
  <w:style w:type="character" w:styleId="ae">
    <w:name w:val="Unresolved Mention"/>
    <w:rPr>
      <w:color w:val="605E5C"/>
      <w:w w:val="100"/>
      <w:position w:val="-1"/>
      <w:effect w:val="none"/>
      <w:shd w:val="clear" w:color="auto" w:fill="E1DFDD"/>
      <w:vertAlign w:val="baseline"/>
      <w:cs w:val="0"/>
      <w:em w:val="none"/>
      <w:lang w:val="en-US" w:eastAsia="ja-JP"/>
    </w:rPr>
  </w:style>
  <w:style w:type="character" w:styleId="af">
    <w:name w:val="footnote reference"/>
    <w:rPr>
      <w:w w:val="100"/>
      <w:position w:val="-1"/>
      <w:effect w:val="none"/>
      <w:vertAlign w:val="superscript"/>
      <w:cs w:val="0"/>
      <w:em w:val="none"/>
      <w:lang w:val="en-US" w:eastAsia="ja-JP"/>
    </w:rPr>
  </w:style>
  <w:style w:type="character" w:styleId="af0">
    <w:name w:val="endnote reference"/>
    <w:rPr>
      <w:w w:val="100"/>
      <w:position w:val="-1"/>
      <w:effect w:val="none"/>
      <w:vertAlign w:val="superscript"/>
      <w:cs w:val="0"/>
      <w:em w:val="none"/>
      <w:lang w:val="en-US" w:eastAsia="ja-JP"/>
    </w:rPr>
  </w:style>
  <w:style w:type="table" w:styleId="af1">
    <w:name w:val="Table Grid"/>
    <w:basedOn w:val="a1"/>
    <w:pPr>
      <w:suppressAutoHyphens/>
      <w:spacing w:line="1" w:lineRule="atLeast"/>
      <w:ind w:leftChars="-1" w:left="-1" w:hangingChars="1" w:hanging="1"/>
      <w:textDirection w:val="btLr"/>
      <w:textAlignment w:val="top"/>
      <w:outlineLvl w:val="0"/>
    </w:pPr>
    <w:rPr>
      <w:rFonts w:eastAsia="ＭＳ 明朝"/>
      <w:kern w:val="2"/>
      <w:position w:val="-1"/>
      <w:sz w:val="21"/>
      <w:lang w:val="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6Q92Q6vi+9XiKbd4O2VR2ws3Dw==">CgMxLjAyDmguZWgzOHE2cGlzejU4OAByITFCX2pOVkJHNDhXTm0zdW9ZVjN0QVNmYWEyMUJvRWxXcA==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sato</dc:creator>
  <cp:lastModifiedBy>satou fumiaki</cp:lastModifiedBy>
  <cp:revision>3</cp:revision>
  <dcterms:created xsi:type="dcterms:W3CDTF">2020-11-04T08:09:00Z</dcterms:created>
  <dcterms:modified xsi:type="dcterms:W3CDTF">2026-10-02T06:43:00Z</dcterms:modified>
</cp:coreProperties>
</file>