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1804E" w14:textId="77777777" w:rsidR="004C6DD2" w:rsidRPr="009C56E5" w:rsidRDefault="00C931A5" w:rsidP="00C05679">
      <w:pPr>
        <w:snapToGrid w:val="0"/>
        <w:spacing w:line="280" w:lineRule="exact"/>
        <w:jc w:val="center"/>
        <w:rPr>
          <w:rFonts w:ascii="ＭＳ 明朝" w:hAnsi="ＭＳ 明朝"/>
          <w:color w:val="auto"/>
          <w:szCs w:val="22"/>
        </w:rPr>
      </w:pPr>
      <w:r w:rsidRPr="009C56E5">
        <w:rPr>
          <w:rFonts w:ascii="ＭＳ 明朝" w:hAnsi="ＭＳ 明朝" w:hint="eastAsia"/>
          <w:color w:val="auto"/>
          <w:szCs w:val="22"/>
        </w:rPr>
        <w:t>委</w:t>
      </w:r>
      <w:r w:rsidR="002B1625" w:rsidRPr="009C56E5">
        <w:rPr>
          <w:rFonts w:ascii="ＭＳ 明朝" w:hAnsi="ＭＳ 明朝" w:hint="eastAsia"/>
          <w:color w:val="auto"/>
          <w:szCs w:val="22"/>
        </w:rPr>
        <w:t xml:space="preserve">　</w:t>
      </w:r>
      <w:r w:rsidRPr="009C56E5">
        <w:rPr>
          <w:rFonts w:ascii="ＭＳ 明朝" w:hAnsi="ＭＳ 明朝" w:hint="eastAsia"/>
          <w:color w:val="auto"/>
          <w:szCs w:val="22"/>
        </w:rPr>
        <w:t>託</w:t>
      </w:r>
      <w:r w:rsidR="002B1625" w:rsidRPr="009C56E5">
        <w:rPr>
          <w:rFonts w:ascii="ＭＳ 明朝" w:hAnsi="ＭＳ 明朝" w:hint="eastAsia"/>
          <w:color w:val="auto"/>
          <w:szCs w:val="22"/>
        </w:rPr>
        <w:t xml:space="preserve">　</w:t>
      </w:r>
      <w:r w:rsidR="00D6288F" w:rsidRPr="009C56E5">
        <w:rPr>
          <w:rFonts w:ascii="ＭＳ 明朝" w:hAnsi="ＭＳ 明朝" w:hint="eastAsia"/>
          <w:color w:val="auto"/>
          <w:szCs w:val="22"/>
        </w:rPr>
        <w:t>契</w:t>
      </w:r>
      <w:r w:rsidR="002B1625" w:rsidRPr="009C56E5">
        <w:rPr>
          <w:rFonts w:ascii="ＭＳ 明朝" w:hAnsi="ＭＳ 明朝" w:hint="eastAsia"/>
          <w:color w:val="auto"/>
          <w:szCs w:val="22"/>
        </w:rPr>
        <w:t xml:space="preserve">　</w:t>
      </w:r>
      <w:r w:rsidR="00D6288F" w:rsidRPr="009C56E5">
        <w:rPr>
          <w:rFonts w:ascii="ＭＳ 明朝" w:hAnsi="ＭＳ 明朝" w:hint="eastAsia"/>
          <w:color w:val="auto"/>
          <w:szCs w:val="22"/>
        </w:rPr>
        <w:t>約</w:t>
      </w:r>
      <w:r w:rsidR="002B1625" w:rsidRPr="009C56E5">
        <w:rPr>
          <w:rFonts w:ascii="ＭＳ 明朝" w:hAnsi="ＭＳ 明朝" w:hint="eastAsia"/>
          <w:color w:val="auto"/>
          <w:szCs w:val="22"/>
        </w:rPr>
        <w:t xml:space="preserve">　</w:t>
      </w:r>
      <w:r w:rsidR="004C6DD2" w:rsidRPr="009C56E5">
        <w:rPr>
          <w:rFonts w:ascii="ＭＳ 明朝" w:hAnsi="ＭＳ 明朝" w:hint="eastAsia"/>
          <w:color w:val="auto"/>
          <w:szCs w:val="22"/>
        </w:rPr>
        <w:t>書</w:t>
      </w:r>
    </w:p>
    <w:p w14:paraId="19042394" w14:textId="77777777" w:rsidR="004C6DD2" w:rsidRPr="009C56E5" w:rsidRDefault="004C6DD2"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w:t>
      </w:r>
    </w:p>
    <w:p w14:paraId="4ED5A62D" w14:textId="1CBEC180" w:rsidR="004C6DD2" w:rsidRPr="009C56E5" w:rsidRDefault="004C6DD2"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徳島県（以下「甲」という。）と</w:t>
      </w:r>
      <w:r w:rsidR="008B543B" w:rsidRPr="00BC5497">
        <w:rPr>
          <w:rFonts w:ascii="ＭＳ 明朝" w:hAnsi="ＭＳ 明朝" w:hint="eastAsia"/>
          <w:color w:val="FF0000"/>
          <w:szCs w:val="22"/>
        </w:rPr>
        <w:t>＊＊＊＊</w:t>
      </w:r>
      <w:r w:rsidRPr="009C56E5">
        <w:rPr>
          <w:rFonts w:ascii="ＭＳ 明朝" w:hAnsi="ＭＳ 明朝" w:hint="eastAsia"/>
          <w:color w:val="auto"/>
          <w:szCs w:val="22"/>
        </w:rPr>
        <w:t>（以下「乙」という。）とは、</w:t>
      </w:r>
      <w:r w:rsidR="00C931A5" w:rsidRPr="009C56E5">
        <w:rPr>
          <w:rFonts w:hint="eastAsia"/>
          <w:color w:val="auto"/>
          <w:szCs w:val="22"/>
        </w:rPr>
        <w:t>業務の委託について次のとおり契約を締結する。</w:t>
      </w:r>
    </w:p>
    <w:p w14:paraId="7554FC23" w14:textId="77777777" w:rsidR="00D6288F" w:rsidRPr="009C56E5" w:rsidRDefault="00D6288F" w:rsidP="00C05679">
      <w:pPr>
        <w:snapToGrid w:val="0"/>
        <w:spacing w:line="280" w:lineRule="exact"/>
        <w:rPr>
          <w:rFonts w:ascii="ＭＳ 明朝" w:hAnsi="ＭＳ 明朝"/>
          <w:color w:val="auto"/>
          <w:szCs w:val="22"/>
        </w:rPr>
      </w:pPr>
    </w:p>
    <w:p w14:paraId="5859CB37"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（委託業務の目的）</w:t>
      </w:r>
    </w:p>
    <w:p w14:paraId="07D5EA9B"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第１条　甲は、次に掲げる業務（以下「委託業務」という。）を乙に委託し、乙は、これを受託する。</w:t>
      </w:r>
    </w:p>
    <w:p w14:paraId="3495E5D2"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（１）委託業務名　　　</w:t>
      </w:r>
      <w:r w:rsidR="00436BB8" w:rsidRPr="009C56E5">
        <w:rPr>
          <w:rFonts w:ascii="ＭＳ 明朝" w:hAnsi="ＭＳ 明朝" w:hint="eastAsia"/>
          <w:color w:val="auto"/>
          <w:szCs w:val="22"/>
        </w:rPr>
        <w:t>精神障がい</w:t>
      </w:r>
      <w:r w:rsidRPr="009C56E5">
        <w:rPr>
          <w:rFonts w:ascii="ＭＳ 明朝" w:hAnsi="ＭＳ 明朝" w:hint="eastAsia"/>
          <w:color w:val="auto"/>
          <w:szCs w:val="22"/>
        </w:rPr>
        <w:t>者搬送同行補助業務</w:t>
      </w:r>
    </w:p>
    <w:p w14:paraId="759E74E4" w14:textId="77777777" w:rsidR="00C931A5" w:rsidRPr="009C56E5" w:rsidRDefault="00C931A5" w:rsidP="00C05679">
      <w:pPr>
        <w:snapToGrid w:val="0"/>
        <w:spacing w:line="280" w:lineRule="exact"/>
        <w:ind w:left="2267" w:hangingChars="1100" w:hanging="2267"/>
        <w:rPr>
          <w:rFonts w:ascii="ＭＳ 明朝" w:hAnsi="ＭＳ 明朝"/>
          <w:color w:val="auto"/>
          <w:szCs w:val="22"/>
        </w:rPr>
      </w:pPr>
      <w:r w:rsidRPr="009C56E5">
        <w:rPr>
          <w:rFonts w:ascii="ＭＳ 明朝" w:hAnsi="ＭＳ 明朝" w:hint="eastAsia"/>
          <w:color w:val="auto"/>
          <w:szCs w:val="22"/>
        </w:rPr>
        <w:t>（２）業務委託の内容　別添の</w:t>
      </w:r>
      <w:r w:rsidR="00290607" w:rsidRPr="009C56E5">
        <w:rPr>
          <w:rFonts w:ascii="ＭＳ 明朝" w:hAnsi="ＭＳ 明朝" w:hint="eastAsia"/>
          <w:color w:val="auto"/>
          <w:szCs w:val="22"/>
        </w:rPr>
        <w:t>徳島県</w:t>
      </w:r>
      <w:r w:rsidR="00436BB8" w:rsidRPr="009C56E5">
        <w:rPr>
          <w:rFonts w:ascii="ＭＳ 明朝" w:hAnsi="ＭＳ 明朝" w:hint="eastAsia"/>
          <w:color w:val="auto"/>
          <w:szCs w:val="22"/>
        </w:rPr>
        <w:t>精神障がい</w:t>
      </w:r>
      <w:r w:rsidRPr="009C56E5">
        <w:rPr>
          <w:rFonts w:ascii="ＭＳ 明朝" w:hAnsi="ＭＳ 明朝" w:hint="eastAsia"/>
          <w:color w:val="auto"/>
          <w:szCs w:val="22"/>
        </w:rPr>
        <w:t>者搬送同行補助業務委託仕様書（以下「仕様書」という。）のとおり</w:t>
      </w:r>
    </w:p>
    <w:p w14:paraId="5AF7333B" w14:textId="77777777" w:rsidR="00C931A5" w:rsidRPr="009C56E5" w:rsidRDefault="00C931A5" w:rsidP="00C05679">
      <w:pPr>
        <w:snapToGrid w:val="0"/>
        <w:spacing w:line="280" w:lineRule="exact"/>
        <w:rPr>
          <w:rFonts w:ascii="ＭＳ 明朝" w:hAnsi="ＭＳ 明朝"/>
          <w:color w:val="auto"/>
          <w:szCs w:val="22"/>
        </w:rPr>
      </w:pPr>
    </w:p>
    <w:p w14:paraId="5875478F"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（委託業務の処理）</w:t>
      </w:r>
    </w:p>
    <w:p w14:paraId="26470CB9"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第２条　乙は、前条第２号に規定する仕様書に従い、委託業務を処理しなければならない。</w:t>
      </w:r>
    </w:p>
    <w:p w14:paraId="0EBFCB89"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２　乙は、仕様書に定めのない細部の事項については、甲の指示を受けるものとする。</w:t>
      </w:r>
    </w:p>
    <w:p w14:paraId="6EEFEE54" w14:textId="77777777" w:rsidR="00C931A5" w:rsidRPr="009C56E5" w:rsidRDefault="00C931A5" w:rsidP="00C05679">
      <w:pPr>
        <w:snapToGrid w:val="0"/>
        <w:spacing w:line="280" w:lineRule="exact"/>
        <w:rPr>
          <w:rFonts w:ascii="ＭＳ 明朝" w:hAnsi="ＭＳ 明朝"/>
          <w:color w:val="auto"/>
          <w:szCs w:val="22"/>
        </w:rPr>
      </w:pPr>
    </w:p>
    <w:p w14:paraId="05970920"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（委託期間）</w:t>
      </w:r>
    </w:p>
    <w:p w14:paraId="0E45C6CD" w14:textId="6F07F43B"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第３条　委託期間は、令和</w:t>
      </w:r>
      <w:r w:rsidR="0013385E" w:rsidRPr="009C56E5">
        <w:rPr>
          <w:rFonts w:ascii="ＭＳ 明朝" w:hAnsi="ＭＳ 明朝" w:hint="eastAsia"/>
          <w:color w:val="auto"/>
          <w:szCs w:val="22"/>
        </w:rPr>
        <w:t>８</w:t>
      </w:r>
      <w:r w:rsidRPr="009C56E5">
        <w:rPr>
          <w:rFonts w:ascii="ＭＳ 明朝" w:hAnsi="ＭＳ 明朝" w:hint="eastAsia"/>
          <w:color w:val="auto"/>
          <w:szCs w:val="22"/>
        </w:rPr>
        <w:t>年４月１日から令和</w:t>
      </w:r>
      <w:r w:rsidR="0013385E" w:rsidRPr="009C56E5">
        <w:rPr>
          <w:rFonts w:ascii="ＭＳ 明朝" w:hAnsi="ＭＳ 明朝" w:hint="eastAsia"/>
          <w:color w:val="auto"/>
          <w:szCs w:val="22"/>
        </w:rPr>
        <w:t>９</w:t>
      </w:r>
      <w:r w:rsidRPr="009C56E5">
        <w:rPr>
          <w:rFonts w:ascii="ＭＳ 明朝" w:hAnsi="ＭＳ 明朝" w:hint="eastAsia"/>
          <w:color w:val="auto"/>
          <w:szCs w:val="22"/>
        </w:rPr>
        <w:t>年３月３１日までとする。</w:t>
      </w:r>
    </w:p>
    <w:p w14:paraId="25E86677" w14:textId="77777777" w:rsidR="00C931A5" w:rsidRPr="009C56E5" w:rsidRDefault="00C931A5" w:rsidP="00C05679">
      <w:pPr>
        <w:snapToGrid w:val="0"/>
        <w:spacing w:line="280" w:lineRule="exact"/>
        <w:rPr>
          <w:rFonts w:ascii="ＭＳ 明朝" w:hAnsi="ＭＳ 明朝"/>
          <w:color w:val="auto"/>
          <w:szCs w:val="22"/>
        </w:rPr>
      </w:pPr>
    </w:p>
    <w:p w14:paraId="5FAF9B5A"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（委託料）</w:t>
      </w:r>
    </w:p>
    <w:p w14:paraId="0F21A6F5" w14:textId="190EC0E0" w:rsidR="00E91693" w:rsidRPr="009C56E5" w:rsidRDefault="00E91693"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第４条　委託料は、次に定める単価に基づき、実績に応じて算定した額に、消費税及び地方消費税を加算した額とする。この場合において、加算した額に１円未満の端数が生じたときは、その端数金額を切り捨てるものとする。</w:t>
      </w:r>
    </w:p>
    <w:p w14:paraId="480E2735" w14:textId="77777777" w:rsidR="004056AE" w:rsidRPr="009C56E5" w:rsidRDefault="004056AE"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（１）警備区域が県内の場合</w:t>
      </w:r>
    </w:p>
    <w:p w14:paraId="28683438" w14:textId="4829EB6F" w:rsidR="004056AE" w:rsidRPr="009C56E5" w:rsidRDefault="004056AE" w:rsidP="00C05679">
      <w:pPr>
        <w:snapToGrid w:val="0"/>
        <w:spacing w:line="280" w:lineRule="exact"/>
        <w:ind w:leftChars="100" w:left="859" w:hangingChars="317" w:hanging="653"/>
        <w:rPr>
          <w:rFonts w:ascii="ＭＳ 明朝" w:hAnsi="ＭＳ 明朝"/>
          <w:color w:val="auto"/>
          <w:szCs w:val="22"/>
        </w:rPr>
      </w:pPr>
      <w:r w:rsidRPr="009C56E5">
        <w:rPr>
          <w:rFonts w:ascii="ＭＳ 明朝" w:hAnsi="ＭＳ 明朝" w:hint="eastAsia"/>
          <w:color w:val="auto"/>
          <w:szCs w:val="22"/>
        </w:rPr>
        <w:t xml:space="preserve">　ア　業務時間が６時間未満</w:t>
      </w:r>
      <w:r w:rsidR="0013385E" w:rsidRPr="009C56E5">
        <w:rPr>
          <w:rFonts w:ascii="ＭＳ 明朝" w:hAnsi="ＭＳ 明朝" w:hint="eastAsia"/>
          <w:color w:val="auto"/>
          <w:szCs w:val="22"/>
        </w:rPr>
        <w:t xml:space="preserve">　</w:t>
      </w:r>
      <w:r w:rsidRPr="009C56E5">
        <w:rPr>
          <w:rFonts w:ascii="ＭＳ 明朝" w:hAnsi="ＭＳ 明朝" w:hint="eastAsia"/>
          <w:color w:val="auto"/>
          <w:szCs w:val="22"/>
        </w:rPr>
        <w:t>金</w:t>
      </w:r>
      <w:r w:rsidR="0013385E" w:rsidRPr="009C56E5">
        <w:rPr>
          <w:rFonts w:ascii="ＭＳ 明朝" w:hAnsi="ＭＳ 明朝" w:hint="eastAsia"/>
          <w:color w:val="auto"/>
          <w:szCs w:val="22"/>
        </w:rPr>
        <w:t>＊＊＊＊</w:t>
      </w:r>
      <w:r w:rsidRPr="009C56E5">
        <w:rPr>
          <w:rFonts w:ascii="ＭＳ 明朝" w:hAnsi="ＭＳ 明朝" w:hint="eastAsia"/>
          <w:color w:val="auto"/>
          <w:szCs w:val="22"/>
        </w:rPr>
        <w:t>円とする。</w:t>
      </w:r>
    </w:p>
    <w:p w14:paraId="08C7A9B4" w14:textId="718F6C8B" w:rsidR="004056AE" w:rsidRPr="009C56E5" w:rsidRDefault="004056AE"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イ　時間の延長がある場合　</w:t>
      </w:r>
      <w:r w:rsidR="00C56E99" w:rsidRPr="009C56E5">
        <w:rPr>
          <w:rFonts w:ascii="ＭＳ 明朝" w:hAnsi="ＭＳ 明朝" w:hint="eastAsia"/>
          <w:color w:val="auto"/>
          <w:szCs w:val="22"/>
        </w:rPr>
        <w:t>１時間につき</w:t>
      </w:r>
      <w:r w:rsidRPr="009C56E5">
        <w:rPr>
          <w:rFonts w:ascii="ＭＳ 明朝" w:hAnsi="ＭＳ 明朝" w:hint="eastAsia"/>
          <w:color w:val="auto"/>
          <w:szCs w:val="22"/>
        </w:rPr>
        <w:t>金</w:t>
      </w:r>
      <w:r w:rsidR="0013385E" w:rsidRPr="009C56E5">
        <w:rPr>
          <w:rFonts w:ascii="ＭＳ 明朝" w:hAnsi="ＭＳ 明朝" w:hint="eastAsia"/>
          <w:color w:val="auto"/>
          <w:szCs w:val="22"/>
        </w:rPr>
        <w:t>＊＊＊＊</w:t>
      </w:r>
      <w:r w:rsidRPr="009C56E5">
        <w:rPr>
          <w:rFonts w:ascii="ＭＳ 明朝" w:hAnsi="ＭＳ 明朝" w:hint="eastAsia"/>
          <w:color w:val="auto"/>
          <w:szCs w:val="22"/>
        </w:rPr>
        <w:t>円とする。</w:t>
      </w:r>
    </w:p>
    <w:p w14:paraId="6EC61DDA" w14:textId="77777777" w:rsidR="004056AE" w:rsidRPr="009C56E5" w:rsidRDefault="004056A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（２）警備区域が県外の場合</w:t>
      </w:r>
    </w:p>
    <w:p w14:paraId="212DA8D6" w14:textId="21128365" w:rsidR="004056AE" w:rsidRPr="009C56E5" w:rsidRDefault="004056AE"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ア　業務時間が</w:t>
      </w:r>
      <w:r w:rsidR="00FE3F79" w:rsidRPr="009C56E5">
        <w:rPr>
          <w:rFonts w:ascii="ＭＳ 明朝" w:hAnsi="ＭＳ 明朝" w:hint="eastAsia"/>
          <w:color w:val="auto"/>
          <w:szCs w:val="22"/>
        </w:rPr>
        <w:t>６</w:t>
      </w:r>
      <w:r w:rsidRPr="009C56E5">
        <w:rPr>
          <w:rFonts w:ascii="ＭＳ 明朝" w:hAnsi="ＭＳ 明朝" w:hint="eastAsia"/>
          <w:color w:val="auto"/>
          <w:szCs w:val="22"/>
        </w:rPr>
        <w:t>時間未満</w:t>
      </w:r>
      <w:r w:rsidR="001A7CEF" w:rsidRPr="009C56E5">
        <w:rPr>
          <w:rFonts w:ascii="ＭＳ 明朝" w:hAnsi="ＭＳ 明朝" w:hint="eastAsia"/>
          <w:color w:val="auto"/>
          <w:szCs w:val="22"/>
        </w:rPr>
        <w:t xml:space="preserve">　</w:t>
      </w:r>
      <w:r w:rsidR="00941E0F" w:rsidRPr="009C56E5">
        <w:rPr>
          <w:rFonts w:ascii="ＭＳ 明朝" w:hAnsi="ＭＳ 明朝" w:hint="eastAsia"/>
          <w:color w:val="auto"/>
          <w:szCs w:val="22"/>
        </w:rPr>
        <w:t>金</w:t>
      </w:r>
      <w:r w:rsidR="0013385E" w:rsidRPr="009C56E5">
        <w:rPr>
          <w:rFonts w:ascii="ＭＳ 明朝" w:hAnsi="ＭＳ 明朝" w:hint="eastAsia"/>
          <w:color w:val="auto"/>
          <w:szCs w:val="22"/>
        </w:rPr>
        <w:t>＊＊＊＊</w:t>
      </w:r>
      <w:r w:rsidR="00BF6CE2" w:rsidRPr="009C56E5">
        <w:rPr>
          <w:rFonts w:ascii="ＭＳ 明朝" w:hAnsi="ＭＳ 明朝" w:hint="eastAsia"/>
          <w:color w:val="auto"/>
          <w:szCs w:val="22"/>
        </w:rPr>
        <w:t>円</w:t>
      </w:r>
      <w:r w:rsidRPr="009C56E5">
        <w:rPr>
          <w:rFonts w:ascii="ＭＳ 明朝" w:hAnsi="ＭＳ 明朝" w:hint="eastAsia"/>
          <w:color w:val="auto"/>
          <w:szCs w:val="22"/>
        </w:rPr>
        <w:t>とする。</w:t>
      </w:r>
    </w:p>
    <w:p w14:paraId="3D0CA5C3" w14:textId="3E8F89D9" w:rsidR="004056AE" w:rsidRPr="009C56E5" w:rsidRDefault="004056AE"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イ　時間の延長がある場合</w:t>
      </w:r>
      <w:r w:rsidR="001A7CEF" w:rsidRPr="009C56E5">
        <w:rPr>
          <w:rFonts w:ascii="ＭＳ 明朝" w:hAnsi="ＭＳ 明朝" w:hint="eastAsia"/>
          <w:color w:val="auto"/>
          <w:szCs w:val="22"/>
        </w:rPr>
        <w:t xml:space="preserve">　</w:t>
      </w:r>
      <w:r w:rsidR="00C56E99" w:rsidRPr="009C56E5">
        <w:rPr>
          <w:rFonts w:ascii="ＭＳ 明朝" w:hAnsi="ＭＳ 明朝" w:hint="eastAsia"/>
          <w:color w:val="auto"/>
          <w:szCs w:val="22"/>
        </w:rPr>
        <w:t>１時間につき</w:t>
      </w:r>
      <w:r w:rsidR="00941E0F" w:rsidRPr="009C56E5">
        <w:rPr>
          <w:rFonts w:ascii="ＭＳ 明朝" w:hAnsi="ＭＳ 明朝" w:hint="eastAsia"/>
          <w:color w:val="auto"/>
          <w:szCs w:val="22"/>
        </w:rPr>
        <w:t>金</w:t>
      </w:r>
      <w:r w:rsidR="0013385E" w:rsidRPr="009C56E5">
        <w:rPr>
          <w:rFonts w:ascii="ＭＳ 明朝" w:hAnsi="ＭＳ 明朝" w:hint="eastAsia"/>
          <w:color w:val="auto"/>
          <w:szCs w:val="22"/>
        </w:rPr>
        <w:t>＊＊＊＊</w:t>
      </w:r>
      <w:r w:rsidR="00941E0F" w:rsidRPr="009C56E5">
        <w:rPr>
          <w:rFonts w:ascii="ＭＳ 明朝" w:hAnsi="ＭＳ 明朝" w:hint="eastAsia"/>
          <w:color w:val="auto"/>
          <w:szCs w:val="22"/>
        </w:rPr>
        <w:t>円</w:t>
      </w:r>
      <w:r w:rsidRPr="009C56E5">
        <w:rPr>
          <w:rFonts w:ascii="ＭＳ 明朝" w:hAnsi="ＭＳ 明朝" w:hint="eastAsia"/>
          <w:color w:val="auto"/>
          <w:szCs w:val="22"/>
        </w:rPr>
        <w:t>とする。</w:t>
      </w:r>
    </w:p>
    <w:p w14:paraId="293FF90A" w14:textId="451604AE" w:rsidR="00A007DC" w:rsidRPr="009C56E5" w:rsidRDefault="00A007DC"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ウ　県外加算交通費　１ｋｍにつき金</w:t>
      </w:r>
      <w:r w:rsidR="0013385E" w:rsidRPr="009C56E5">
        <w:rPr>
          <w:rFonts w:ascii="ＭＳ 明朝" w:hAnsi="ＭＳ 明朝" w:hint="eastAsia"/>
          <w:color w:val="auto"/>
          <w:szCs w:val="22"/>
        </w:rPr>
        <w:t>＊＊＊＊</w:t>
      </w:r>
      <w:r w:rsidRPr="009C56E5">
        <w:rPr>
          <w:rFonts w:ascii="ＭＳ 明朝" w:hAnsi="ＭＳ 明朝" w:hint="eastAsia"/>
          <w:color w:val="auto"/>
          <w:szCs w:val="22"/>
        </w:rPr>
        <w:t>円</w:t>
      </w:r>
    </w:p>
    <w:p w14:paraId="1641CE40" w14:textId="15BE2470" w:rsidR="00BF6CE2" w:rsidRPr="009C56E5" w:rsidRDefault="00A007DC" w:rsidP="00C05679">
      <w:pPr>
        <w:snapToGrid w:val="0"/>
        <w:spacing w:line="280" w:lineRule="exact"/>
        <w:ind w:leftChars="200" w:left="412"/>
        <w:rPr>
          <w:rFonts w:ascii="ＭＳ 明朝" w:hAnsi="ＭＳ 明朝"/>
          <w:color w:val="auto"/>
          <w:szCs w:val="22"/>
        </w:rPr>
      </w:pPr>
      <w:r w:rsidRPr="009C56E5">
        <w:rPr>
          <w:rFonts w:ascii="ＭＳ 明朝" w:hAnsi="ＭＳ 明朝" w:hint="eastAsia"/>
          <w:color w:val="auto"/>
          <w:szCs w:val="22"/>
        </w:rPr>
        <w:t xml:space="preserve">エ　県外事務調整費　</w:t>
      </w:r>
      <w:r w:rsidR="00300E33" w:rsidRPr="009C56E5">
        <w:rPr>
          <w:rFonts w:ascii="ＭＳ 明朝" w:hAnsi="ＭＳ 明朝" w:hint="eastAsia"/>
          <w:color w:val="auto"/>
          <w:szCs w:val="22"/>
        </w:rPr>
        <w:t>１件につき</w:t>
      </w:r>
      <w:r w:rsidRPr="009C56E5">
        <w:rPr>
          <w:rFonts w:ascii="ＭＳ 明朝" w:hAnsi="ＭＳ 明朝" w:hint="eastAsia"/>
          <w:color w:val="auto"/>
          <w:szCs w:val="22"/>
        </w:rPr>
        <w:t>金</w:t>
      </w:r>
      <w:r w:rsidR="0013385E" w:rsidRPr="009C56E5">
        <w:rPr>
          <w:rFonts w:ascii="ＭＳ 明朝" w:hAnsi="ＭＳ 明朝" w:hint="eastAsia"/>
          <w:color w:val="auto"/>
          <w:szCs w:val="22"/>
        </w:rPr>
        <w:t>＊＊＊＊</w:t>
      </w:r>
      <w:r w:rsidRPr="009C56E5">
        <w:rPr>
          <w:rFonts w:ascii="ＭＳ 明朝" w:hAnsi="ＭＳ 明朝" w:hint="eastAsia"/>
          <w:color w:val="auto"/>
          <w:szCs w:val="22"/>
        </w:rPr>
        <w:t>円</w:t>
      </w:r>
    </w:p>
    <w:p w14:paraId="0362C136" w14:textId="3A88A1C6" w:rsidR="004056AE" w:rsidRPr="009C56E5" w:rsidRDefault="004056A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（３）その他</w:t>
      </w:r>
    </w:p>
    <w:p w14:paraId="7E9ADB80"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ア　業務を依頼し、乙事業所を出発する前に中止になった場合</w:t>
      </w:r>
    </w:p>
    <w:p w14:paraId="15E3C81F" w14:textId="7190EBD4" w:rsidR="002B1625" w:rsidRPr="009C56E5" w:rsidRDefault="002B1625"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金</w:t>
      </w:r>
      <w:r w:rsidR="0013385E" w:rsidRPr="009C56E5">
        <w:rPr>
          <w:rFonts w:ascii="ＭＳ 明朝" w:hAnsi="ＭＳ 明朝" w:hint="eastAsia"/>
          <w:color w:val="auto"/>
          <w:szCs w:val="22"/>
        </w:rPr>
        <w:t>＊＊＊＊</w:t>
      </w:r>
      <w:r w:rsidRPr="009C56E5">
        <w:rPr>
          <w:rFonts w:ascii="ＭＳ 明朝" w:hAnsi="ＭＳ 明朝" w:hint="eastAsia"/>
          <w:color w:val="auto"/>
          <w:szCs w:val="22"/>
        </w:rPr>
        <w:t>円とする。</w:t>
      </w:r>
    </w:p>
    <w:p w14:paraId="5E81023C" w14:textId="77777777" w:rsidR="004056AE" w:rsidRPr="009C56E5" w:rsidRDefault="004056AE"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w:t>
      </w:r>
      <w:r w:rsidR="00C931A5" w:rsidRPr="009C56E5">
        <w:rPr>
          <w:rFonts w:ascii="ＭＳ 明朝" w:hAnsi="ＭＳ 明朝" w:hint="eastAsia"/>
          <w:color w:val="auto"/>
          <w:szCs w:val="22"/>
        </w:rPr>
        <w:t>イ</w:t>
      </w:r>
      <w:r w:rsidRPr="009C56E5">
        <w:rPr>
          <w:rFonts w:ascii="ＭＳ 明朝" w:hAnsi="ＭＳ 明朝" w:hint="eastAsia"/>
          <w:color w:val="auto"/>
          <w:szCs w:val="22"/>
        </w:rPr>
        <w:t xml:space="preserve">　業務を依頼し、乙事業所を出発後、甲が指定する場所へ到達する前に中止になった場合</w:t>
      </w:r>
    </w:p>
    <w:p w14:paraId="163FA1C0" w14:textId="54863260" w:rsidR="004056AE" w:rsidRPr="009C56E5" w:rsidRDefault="004056AE"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w:t>
      </w:r>
      <w:r w:rsidR="00C56E99" w:rsidRPr="009C56E5">
        <w:rPr>
          <w:rFonts w:ascii="ＭＳ 明朝" w:hAnsi="ＭＳ 明朝" w:hint="eastAsia"/>
          <w:color w:val="auto"/>
          <w:szCs w:val="22"/>
        </w:rPr>
        <w:t xml:space="preserve">　</w:t>
      </w:r>
      <w:r w:rsidRPr="009C56E5">
        <w:rPr>
          <w:rFonts w:ascii="ＭＳ 明朝" w:hAnsi="ＭＳ 明朝" w:hint="eastAsia"/>
          <w:color w:val="auto"/>
          <w:szCs w:val="22"/>
        </w:rPr>
        <w:t>金</w:t>
      </w:r>
      <w:r w:rsidR="0013385E" w:rsidRPr="009C56E5">
        <w:rPr>
          <w:rFonts w:ascii="ＭＳ 明朝" w:hAnsi="ＭＳ 明朝" w:hint="eastAsia"/>
          <w:color w:val="auto"/>
          <w:szCs w:val="22"/>
        </w:rPr>
        <w:t>＊＊＊＊</w:t>
      </w:r>
      <w:r w:rsidRPr="009C56E5">
        <w:rPr>
          <w:rFonts w:ascii="ＭＳ 明朝" w:hAnsi="ＭＳ 明朝" w:hint="eastAsia"/>
          <w:color w:val="auto"/>
          <w:szCs w:val="22"/>
        </w:rPr>
        <w:t>円とする。</w:t>
      </w:r>
    </w:p>
    <w:p w14:paraId="222CF015" w14:textId="77777777" w:rsidR="004056AE" w:rsidRPr="009C56E5" w:rsidRDefault="004056AE" w:rsidP="00C05679">
      <w:pPr>
        <w:snapToGrid w:val="0"/>
        <w:spacing w:line="280" w:lineRule="exact"/>
        <w:ind w:leftChars="100" w:left="859" w:hangingChars="317" w:hanging="653"/>
        <w:rPr>
          <w:rFonts w:ascii="ＭＳ 明朝" w:hAnsi="ＭＳ 明朝"/>
          <w:color w:val="auto"/>
          <w:szCs w:val="22"/>
        </w:rPr>
      </w:pPr>
      <w:r w:rsidRPr="009C56E5">
        <w:rPr>
          <w:rFonts w:ascii="ＭＳ 明朝" w:hAnsi="ＭＳ 明朝" w:hint="eastAsia"/>
          <w:color w:val="auto"/>
          <w:szCs w:val="22"/>
        </w:rPr>
        <w:t xml:space="preserve">　</w:t>
      </w:r>
      <w:r w:rsidR="00C931A5" w:rsidRPr="009C56E5">
        <w:rPr>
          <w:rFonts w:ascii="ＭＳ 明朝" w:hAnsi="ＭＳ 明朝" w:hint="eastAsia"/>
          <w:color w:val="auto"/>
          <w:szCs w:val="22"/>
        </w:rPr>
        <w:t>ウ</w:t>
      </w:r>
      <w:r w:rsidRPr="009C56E5">
        <w:rPr>
          <w:rFonts w:ascii="ＭＳ 明朝" w:hAnsi="ＭＳ 明朝" w:hint="eastAsia"/>
          <w:color w:val="auto"/>
          <w:szCs w:val="22"/>
        </w:rPr>
        <w:t xml:space="preserve">　業務を依頼し、乙事業所を出発後、甲が指定する場所へ到着した後に中止になった場合</w:t>
      </w:r>
    </w:p>
    <w:p w14:paraId="31032B59" w14:textId="06534D29" w:rsidR="00C56E99" w:rsidRPr="009C56E5" w:rsidRDefault="00C56E99" w:rsidP="00C05679">
      <w:pPr>
        <w:snapToGrid w:val="0"/>
        <w:spacing w:line="280" w:lineRule="exact"/>
        <w:ind w:left="860" w:hangingChars="417" w:hanging="860"/>
        <w:rPr>
          <w:rFonts w:ascii="ＭＳ 明朝" w:hAnsi="ＭＳ 明朝"/>
          <w:color w:val="auto"/>
          <w:szCs w:val="22"/>
        </w:rPr>
      </w:pPr>
      <w:r w:rsidRPr="009C56E5">
        <w:rPr>
          <w:rFonts w:ascii="ＭＳ 明朝" w:hAnsi="ＭＳ 明朝" w:hint="eastAsia"/>
          <w:color w:val="auto"/>
          <w:szCs w:val="22"/>
        </w:rPr>
        <w:t xml:space="preserve">　　　　金</w:t>
      </w:r>
      <w:r w:rsidR="0013385E" w:rsidRPr="009C56E5">
        <w:rPr>
          <w:rFonts w:ascii="ＭＳ 明朝" w:hAnsi="ＭＳ 明朝" w:hint="eastAsia"/>
          <w:color w:val="auto"/>
          <w:szCs w:val="22"/>
        </w:rPr>
        <w:t>＊＊＊＊</w:t>
      </w:r>
      <w:r w:rsidRPr="009C56E5">
        <w:rPr>
          <w:rFonts w:ascii="ＭＳ 明朝" w:hAnsi="ＭＳ 明朝" w:hint="eastAsia"/>
          <w:color w:val="auto"/>
          <w:szCs w:val="22"/>
        </w:rPr>
        <w:t>円とする。</w:t>
      </w:r>
    </w:p>
    <w:p w14:paraId="61A2C760" w14:textId="77777777" w:rsidR="004056AE" w:rsidRPr="009C56E5" w:rsidRDefault="004056AE" w:rsidP="00C05679">
      <w:pPr>
        <w:snapToGrid w:val="0"/>
        <w:spacing w:line="280" w:lineRule="exact"/>
        <w:ind w:leftChars="100" w:left="859" w:hangingChars="317" w:hanging="653"/>
        <w:rPr>
          <w:rFonts w:ascii="ＭＳ 明朝" w:hAnsi="ＭＳ 明朝"/>
          <w:color w:val="auto"/>
          <w:szCs w:val="22"/>
        </w:rPr>
      </w:pPr>
      <w:r w:rsidRPr="009C56E5">
        <w:rPr>
          <w:rFonts w:ascii="ＭＳ 明朝" w:hAnsi="ＭＳ 明朝" w:hint="eastAsia"/>
          <w:color w:val="auto"/>
          <w:szCs w:val="22"/>
        </w:rPr>
        <w:t xml:space="preserve">　</w:t>
      </w:r>
      <w:r w:rsidR="00C931A5" w:rsidRPr="009C56E5">
        <w:rPr>
          <w:rFonts w:ascii="ＭＳ 明朝" w:hAnsi="ＭＳ 明朝" w:hint="eastAsia"/>
          <w:color w:val="auto"/>
          <w:szCs w:val="22"/>
        </w:rPr>
        <w:t>エ</w:t>
      </w:r>
      <w:r w:rsidRPr="009C56E5">
        <w:rPr>
          <w:rFonts w:ascii="ＭＳ 明朝" w:hAnsi="ＭＳ 明朝" w:hint="eastAsia"/>
          <w:color w:val="auto"/>
          <w:szCs w:val="22"/>
        </w:rPr>
        <w:t xml:space="preserve">　警備費用</w:t>
      </w:r>
    </w:p>
    <w:p w14:paraId="3CC7AA1B" w14:textId="77777777" w:rsidR="004056AE" w:rsidRPr="009C56E5" w:rsidRDefault="004056AE" w:rsidP="00C05679">
      <w:pPr>
        <w:snapToGrid w:val="0"/>
        <w:spacing w:line="280" w:lineRule="exact"/>
        <w:ind w:leftChars="100" w:left="859" w:hangingChars="317" w:hanging="653"/>
        <w:rPr>
          <w:rFonts w:ascii="ＭＳ 明朝" w:hAnsi="ＭＳ 明朝"/>
          <w:color w:val="auto"/>
          <w:szCs w:val="22"/>
        </w:rPr>
      </w:pPr>
      <w:r w:rsidRPr="009C56E5">
        <w:rPr>
          <w:rFonts w:ascii="ＭＳ 明朝" w:hAnsi="ＭＳ 明朝" w:hint="eastAsia"/>
          <w:color w:val="auto"/>
          <w:szCs w:val="22"/>
        </w:rPr>
        <w:t xml:space="preserve">　　　甲の指示により乙が支出した額とする。</w:t>
      </w:r>
    </w:p>
    <w:p w14:paraId="52D5ADCA" w14:textId="77777777" w:rsidR="00CD494D" w:rsidRPr="009C56E5" w:rsidRDefault="00CD494D" w:rsidP="00C05679">
      <w:pPr>
        <w:snapToGrid w:val="0"/>
        <w:spacing w:line="280" w:lineRule="exact"/>
        <w:ind w:firstLineChars="100" w:firstLine="206"/>
        <w:rPr>
          <w:rFonts w:ascii="ＭＳ 明朝" w:hAnsi="ＭＳ 明朝"/>
          <w:color w:val="auto"/>
          <w:szCs w:val="22"/>
        </w:rPr>
      </w:pPr>
      <w:r w:rsidRPr="009C56E5">
        <w:rPr>
          <w:rFonts w:ascii="ＭＳ 明朝" w:hAnsi="ＭＳ 明朝" w:hint="eastAsia"/>
          <w:color w:val="auto"/>
          <w:szCs w:val="22"/>
        </w:rPr>
        <w:t xml:space="preserve">　</w:t>
      </w:r>
      <w:r w:rsidR="00C931A5" w:rsidRPr="009C56E5">
        <w:rPr>
          <w:rFonts w:ascii="ＭＳ 明朝" w:hAnsi="ＭＳ 明朝" w:hint="eastAsia"/>
          <w:color w:val="auto"/>
          <w:szCs w:val="22"/>
        </w:rPr>
        <w:t>オ</w:t>
      </w:r>
      <w:r w:rsidRPr="009C56E5">
        <w:rPr>
          <w:rFonts w:ascii="ＭＳ 明朝" w:hAnsi="ＭＳ 明朝" w:hint="eastAsia"/>
          <w:color w:val="auto"/>
          <w:szCs w:val="22"/>
        </w:rPr>
        <w:t xml:space="preserve">　有料道路利用料金</w:t>
      </w:r>
    </w:p>
    <w:p w14:paraId="6A79125F" w14:textId="77777777" w:rsidR="00CD494D" w:rsidRPr="009C56E5" w:rsidRDefault="00CD494D"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甲の指示により乙が支出した額とする。</w:t>
      </w:r>
    </w:p>
    <w:p w14:paraId="6ACBA7E7" w14:textId="23A8265F" w:rsidR="0013385E" w:rsidRPr="009C56E5" w:rsidRDefault="0013385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カ　移送補助者を増員した場合</w:t>
      </w:r>
    </w:p>
    <w:p w14:paraId="21F532CB" w14:textId="77777777" w:rsidR="0013385E" w:rsidRPr="009C56E5" w:rsidRDefault="0013385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（ア）警備区域が県内の場合</w:t>
      </w:r>
    </w:p>
    <w:p w14:paraId="7115EEAB" w14:textId="2B81499B" w:rsidR="0013385E" w:rsidRPr="009C56E5" w:rsidRDefault="0013385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a　業務時間が６時間未満　１人当たり金＊＊＊＊円とする。</w:t>
      </w:r>
    </w:p>
    <w:p w14:paraId="7B8FB0F7" w14:textId="75540E8C" w:rsidR="0013385E" w:rsidRPr="009C56E5" w:rsidRDefault="0013385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b　時間の延長がある場合　１時間につき１人当たり金＊＊＊＊円とする。</w:t>
      </w:r>
    </w:p>
    <w:p w14:paraId="5284E6AB" w14:textId="77777777" w:rsidR="0013385E" w:rsidRPr="009C56E5" w:rsidRDefault="0013385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（イ）警備区域が県外の場合</w:t>
      </w:r>
    </w:p>
    <w:p w14:paraId="281F1729" w14:textId="34D3BBD3" w:rsidR="0013385E" w:rsidRPr="009C56E5" w:rsidRDefault="0013385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a　業務時間が６時間未満　１人当たり金＊＊＊＊円 とする。</w:t>
      </w:r>
    </w:p>
    <w:p w14:paraId="69E4723F" w14:textId="5B794ABD" w:rsidR="0013385E" w:rsidRPr="009C56E5" w:rsidRDefault="0013385E"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b　時間の延長がある場合　１時間につき１人当たり金＊＊＊＊円とする。</w:t>
      </w:r>
    </w:p>
    <w:p w14:paraId="2E7AF37B" w14:textId="2E4F1DD9" w:rsidR="00C931A5" w:rsidRPr="009C56E5" w:rsidRDefault="00E91693"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２　前項の単価は、消費税及び地方消費税を含まないものとする。</w:t>
      </w:r>
    </w:p>
    <w:p w14:paraId="2E31DCD4" w14:textId="77777777" w:rsidR="00E91693" w:rsidRDefault="00E91693" w:rsidP="00C05679">
      <w:pPr>
        <w:snapToGrid w:val="0"/>
        <w:spacing w:line="280" w:lineRule="exact"/>
        <w:rPr>
          <w:rFonts w:ascii="ＭＳ 明朝" w:hAnsi="ＭＳ 明朝"/>
          <w:color w:val="auto"/>
          <w:szCs w:val="22"/>
        </w:rPr>
      </w:pPr>
    </w:p>
    <w:p w14:paraId="71942009" w14:textId="77777777" w:rsidR="00DA740A" w:rsidRPr="009C56E5" w:rsidRDefault="00DA740A" w:rsidP="00C05679">
      <w:pPr>
        <w:snapToGrid w:val="0"/>
        <w:spacing w:line="280" w:lineRule="exact"/>
        <w:rPr>
          <w:rFonts w:ascii="ＭＳ 明朝" w:hAnsi="ＭＳ 明朝"/>
          <w:color w:val="auto"/>
          <w:szCs w:val="22"/>
        </w:rPr>
      </w:pPr>
    </w:p>
    <w:p w14:paraId="3DDB8003"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lastRenderedPageBreak/>
        <w:t>（契約保証金）</w:t>
      </w:r>
    </w:p>
    <w:p w14:paraId="28CAD420"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第５条　契約保証金は、免除する。</w:t>
      </w:r>
    </w:p>
    <w:p w14:paraId="7C54DF3E" w14:textId="77777777" w:rsidR="0071491C" w:rsidRPr="009C56E5" w:rsidRDefault="0071491C" w:rsidP="00C05679">
      <w:pPr>
        <w:snapToGrid w:val="0"/>
        <w:spacing w:line="280" w:lineRule="exact"/>
        <w:rPr>
          <w:rFonts w:ascii="ＭＳ 明朝" w:hAnsi="ＭＳ 明朝"/>
          <w:color w:val="auto"/>
          <w:szCs w:val="22"/>
        </w:rPr>
      </w:pPr>
    </w:p>
    <w:p w14:paraId="5F053FB6"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（委託業務の調査等）</w:t>
      </w:r>
    </w:p>
    <w:p w14:paraId="676A226D"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第６条　甲は、この委託業務の処理状況について、随時に調査し、必要な報告を求めることができるとともに、委託業務の実施について必要な指示をすることができる。</w:t>
      </w:r>
    </w:p>
    <w:p w14:paraId="6DB78C5B"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p>
    <w:p w14:paraId="35907A51"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（委託業務の内容の変更）</w:t>
      </w:r>
    </w:p>
    <w:p w14:paraId="02B147A0"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第７条　甲は、この契約締結後の事情により、委託業務の内容の全部又は一部を変更することができる。この場合において、委託料、委託期間又は重要な委託業務内容を変更する必要があるときは、甲乙協議して書面により、これを定めるものとする。</w:t>
      </w:r>
    </w:p>
    <w:p w14:paraId="66158290"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p>
    <w:p w14:paraId="623ECC6B"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（委託業務の完了報告）</w:t>
      </w:r>
    </w:p>
    <w:p w14:paraId="1E350A40"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第８条　乙は、毎月、その月の委託業務が完了したときは、当該月の</w:t>
      </w:r>
      <w:r w:rsidR="00436BB8" w:rsidRPr="009C56E5">
        <w:rPr>
          <w:rFonts w:ascii="ＭＳ 明朝" w:hAnsi="ＭＳ 明朝" w:hint="eastAsia"/>
          <w:color w:val="auto"/>
          <w:szCs w:val="22"/>
        </w:rPr>
        <w:t>精神障がい</w:t>
      </w:r>
      <w:r w:rsidRPr="009C56E5">
        <w:rPr>
          <w:rFonts w:ascii="ＭＳ 明朝" w:hAnsi="ＭＳ 明朝" w:hint="eastAsia"/>
          <w:color w:val="auto"/>
          <w:szCs w:val="22"/>
        </w:rPr>
        <w:t>者搬送同行補助業務完了報告書（別添様式）（以下「委託業務完了報告書」という。）　を翌月１５日までに甲に提出しなければならない。</w:t>
      </w:r>
    </w:p>
    <w:p w14:paraId="73D709DF"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p>
    <w:p w14:paraId="1BA29AF0"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（検査等）</w:t>
      </w:r>
    </w:p>
    <w:p w14:paraId="481EA475"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第９条　甲は、委託業務完了報告書の提出を受けたときは、１０日以内に検査しなければならない。</w:t>
      </w:r>
    </w:p>
    <w:p w14:paraId="5A97E9FA"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２　甲は、前項に規定する検査の結果、甲の責めに帰すべき事由を除き、不適正であると認められるときは、乙に対して、期日を指定して補正を命じることができるものとする。</w:t>
      </w:r>
    </w:p>
    <w:p w14:paraId="10F814FC"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３　乙は、前項の補正を命じられたときは、甲の指示により補正を行い、甲の再検査を受けなければならない。</w:t>
      </w:r>
    </w:p>
    <w:p w14:paraId="1849B003"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p>
    <w:p w14:paraId="5DF219DC"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（委託料の支払）</w:t>
      </w:r>
    </w:p>
    <w:p w14:paraId="2BD704A9"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第１０条　乙は、前条第１項又は第３項に規定する検査の結果、委託業務の成果が契約内容に適合していると認められたときは、甲に対して委託料の支払の請求をするものとする。</w:t>
      </w:r>
    </w:p>
    <w:p w14:paraId="72DA84E8"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２　甲は、前項の適法な支払の請求があったときは、その日から起算して３０日以内に委託料を乙に支払うものとする。</w:t>
      </w:r>
    </w:p>
    <w:p w14:paraId="4429BD5B"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p>
    <w:p w14:paraId="10521651"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（再委託等の禁止）</w:t>
      </w:r>
    </w:p>
    <w:p w14:paraId="382ED521"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第１１条　乙は、委託業務の全部又は一部の処理を第三者に委託し、又は請け負わせてはならない。ただし、あらかじめ、甲の書面による承諾を得た場合は、この限りでない。</w:t>
      </w:r>
    </w:p>
    <w:p w14:paraId="77B31333"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p>
    <w:p w14:paraId="2BF47EEB"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 xml:space="preserve"> （権利義務の譲渡等）</w:t>
      </w:r>
    </w:p>
    <w:p w14:paraId="5DB5CCB8"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第１２条　乙は、この契約によって生じる権利若しくは義務又は契約の目的を、いかなる方法をもってするを問わず、第三者に譲渡し、承継し、一括して下請若しくは委任し、又は担保に供してはならない。ただし、書面により甲の承諾を得た場合又は信用保証協会及び中小企業信用保険法施行令（昭和２５年政令第３５０号）第１条の３に規定する金融機関に債権を譲渡する場合にあっては、この限りでない。</w:t>
      </w:r>
    </w:p>
    <w:p w14:paraId="227B9666"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２　前項ただし書により、乙が売掛債権を譲渡した場合、甲の乙に対する弁済の効力は、徳島県会計規則（昭和３９年徳島県規則第２３号）第３６条に基づき、徳島県会計管理者が総括店又は代理総括店に支払通知を行った時点で生じるものとする。</w:t>
      </w:r>
    </w:p>
    <w:p w14:paraId="7A457B94"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p>
    <w:p w14:paraId="56A2C344"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（契約解除等）</w:t>
      </w:r>
    </w:p>
    <w:p w14:paraId="3D29F420"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第１３条　甲は、乙が次の各号の一に該当するときは、催告することなく、直ちにこの契約を解除することができる。</w:t>
      </w:r>
    </w:p>
    <w:p w14:paraId="0D874319"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（１）乙が、委託期間内に委託業務を完了する見込みがないと明らかに認められるとき。</w:t>
      </w:r>
    </w:p>
    <w:p w14:paraId="1925D6E6"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（２）乙が、正当な理由がなく契約を履行しないとき。</w:t>
      </w:r>
    </w:p>
    <w:p w14:paraId="5BB1ED9A"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（３）契約の締結又は履行について不正の行為を行ったとき。</w:t>
      </w:r>
    </w:p>
    <w:p w14:paraId="53F501B0"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（４）契約の履行に当たり甲の指示に従わなかったとき、又はその職務を妨害したとき。</w:t>
      </w:r>
    </w:p>
    <w:p w14:paraId="794EA77B" w14:textId="77777777" w:rsidR="00C931A5" w:rsidRPr="009C56E5" w:rsidRDefault="00C931A5"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（５）契約条項に違反したとき。</w:t>
      </w:r>
    </w:p>
    <w:p w14:paraId="597C2520" w14:textId="77777777" w:rsidR="00C931A5" w:rsidRPr="009C56E5" w:rsidRDefault="00C931A5" w:rsidP="00C05679">
      <w:pPr>
        <w:adjustRightInd w:val="0"/>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lastRenderedPageBreak/>
        <w:t>（６）乙が暴力団（暴力団員による不当な行為の防止等に関する法律（平成３年法律第７７号）第２条第２号に規定する暴力団をいう。以下同じ。）若しくは暴力団員（同条第６号に規定する暴力団員をいう。以下同じ。）であるとき、又は暴力団若しくは暴力団員と密接な関係を有する者であるとき。</w:t>
      </w:r>
    </w:p>
    <w:p w14:paraId="0AA917D1"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２　前項の規定によりこの契約を解除した場合において甲に損害があるときは、契約金額の１００分の１０に相当する額の賠償を請求することができる。</w:t>
      </w:r>
    </w:p>
    <w:p w14:paraId="14036294"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３　甲は、第１項の規定によりこの契約を解除した場合において、委託業務の出来形　部分のうち分割して承認しても利益があると甲が認める部分については、検査の上、当該検査に合格した部分の承認を行い、承認した出来形部分に相応する委託料を乙に支払うものとする。</w:t>
      </w:r>
    </w:p>
    <w:p w14:paraId="60E97D56"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４　乙は、第１項の規定により契約を解除されたことにより生じた損害の賠償を、甲に請求できないものとする。</w:t>
      </w:r>
    </w:p>
    <w:p w14:paraId="787A4792" w14:textId="77777777" w:rsidR="00C931A5" w:rsidRPr="009C56E5" w:rsidRDefault="00C931A5" w:rsidP="00C05679">
      <w:pPr>
        <w:snapToGrid w:val="0"/>
        <w:spacing w:line="280" w:lineRule="exact"/>
        <w:rPr>
          <w:rFonts w:ascii="ＭＳ 明朝" w:hAnsi="ＭＳ 明朝"/>
          <w:color w:val="auto"/>
          <w:szCs w:val="22"/>
        </w:rPr>
      </w:pPr>
    </w:p>
    <w:p w14:paraId="0618AB7F"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（損害賠償）</w:t>
      </w:r>
    </w:p>
    <w:p w14:paraId="7B77D98F"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第１４条　乙は、その責めに帰する理由により委託業務の実施に関し、甲に損害を与えたときは、その損害を賠償しなければならない。</w:t>
      </w:r>
    </w:p>
    <w:p w14:paraId="3FE24C85"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２　乙がその責めに帰する理由により委託業務の実施に関し、甲の職員又は第三者に損害を与え、甲が責任追及を受けた場合は、甲はその全額を乙に対して請求できるものとする。ただし、一度の事故につき身体上及び財物上の損害を合わせて１０億円を限度とする。</w:t>
      </w:r>
    </w:p>
    <w:p w14:paraId="679E50AC" w14:textId="77777777" w:rsidR="00C931A5" w:rsidRPr="009C56E5" w:rsidRDefault="00C931A5" w:rsidP="00C05679">
      <w:pPr>
        <w:snapToGrid w:val="0"/>
        <w:spacing w:line="280" w:lineRule="exact"/>
        <w:rPr>
          <w:rFonts w:ascii="ＭＳ 明朝" w:hAnsi="ＭＳ 明朝"/>
          <w:color w:val="auto"/>
          <w:szCs w:val="22"/>
        </w:rPr>
      </w:pPr>
    </w:p>
    <w:p w14:paraId="3F89C5D4"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（秘密の保持）</w:t>
      </w:r>
    </w:p>
    <w:p w14:paraId="23772CB6"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第１５条　乙は、委託業務の処理上知り得た秘密を他人に漏らしてはならない。委託契約終了後においても同様とする。</w:t>
      </w:r>
    </w:p>
    <w:p w14:paraId="2DFAFBAA" w14:textId="77777777" w:rsidR="00C931A5" w:rsidRPr="009C56E5" w:rsidRDefault="00C931A5" w:rsidP="00C05679">
      <w:pPr>
        <w:snapToGrid w:val="0"/>
        <w:spacing w:line="280" w:lineRule="exact"/>
        <w:rPr>
          <w:rFonts w:ascii="ＭＳ 明朝" w:hAnsi="ＭＳ 明朝"/>
          <w:color w:val="auto"/>
          <w:szCs w:val="22"/>
        </w:rPr>
      </w:pPr>
    </w:p>
    <w:p w14:paraId="10956F6B"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（個人情報の保護）</w:t>
      </w:r>
    </w:p>
    <w:p w14:paraId="4FE01A5C"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第１６条　乙は、この契約による</w:t>
      </w:r>
      <w:r w:rsidR="006476B9" w:rsidRPr="009C56E5">
        <w:rPr>
          <w:rFonts w:ascii="ＭＳ 明朝" w:hAnsi="ＭＳ 明朝" w:hint="eastAsia"/>
          <w:color w:val="auto"/>
          <w:szCs w:val="22"/>
        </w:rPr>
        <w:t>業務</w:t>
      </w:r>
      <w:r w:rsidRPr="009C56E5">
        <w:rPr>
          <w:rFonts w:ascii="ＭＳ 明朝" w:hAnsi="ＭＳ 明朝" w:hint="eastAsia"/>
          <w:color w:val="auto"/>
          <w:szCs w:val="22"/>
        </w:rPr>
        <w:t>を処理するための個人情報の取扱いについては、別記１「個人情報取扱特記事項」を守らなければならない。</w:t>
      </w:r>
    </w:p>
    <w:p w14:paraId="636027FE" w14:textId="77777777" w:rsidR="00C931A5" w:rsidRPr="009C56E5" w:rsidRDefault="00C931A5" w:rsidP="00C05679">
      <w:pPr>
        <w:snapToGrid w:val="0"/>
        <w:spacing w:line="280" w:lineRule="exact"/>
        <w:rPr>
          <w:rFonts w:ascii="ＭＳ 明朝" w:hAnsi="ＭＳ 明朝"/>
          <w:color w:val="auto"/>
          <w:szCs w:val="22"/>
        </w:rPr>
      </w:pPr>
    </w:p>
    <w:p w14:paraId="7AEB1CAD"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（反社会的勢力の排除）</w:t>
      </w:r>
    </w:p>
    <w:p w14:paraId="28B81E26"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第１７条　乙は、次に掲げる事項につき、甲に保証する。</w:t>
      </w:r>
    </w:p>
    <w:p w14:paraId="3A6950AD"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（１）自らとその役員、経営及び事業に実質的な影響力を有する株主、重要な地位の使用人又はこれらに準ずる顧問等（以下</w:t>
      </w:r>
      <w:r w:rsidR="007A1B47" w:rsidRPr="009C56E5">
        <w:rPr>
          <w:rFonts w:ascii="ＭＳ 明朝" w:hAnsi="ＭＳ 明朝" w:hint="eastAsia"/>
          <w:color w:val="auto"/>
          <w:szCs w:val="22"/>
        </w:rPr>
        <w:t>「</w:t>
      </w:r>
      <w:r w:rsidRPr="009C56E5">
        <w:rPr>
          <w:rFonts w:ascii="ＭＳ 明朝" w:hAnsi="ＭＳ 明朝" w:hint="eastAsia"/>
          <w:color w:val="auto"/>
          <w:szCs w:val="22"/>
        </w:rPr>
        <w:t>役員等</w:t>
      </w:r>
      <w:r w:rsidR="007A1B47" w:rsidRPr="009C56E5">
        <w:rPr>
          <w:rFonts w:ascii="ＭＳ 明朝" w:hAnsi="ＭＳ 明朝" w:hint="eastAsia"/>
          <w:color w:val="auto"/>
          <w:szCs w:val="22"/>
        </w:rPr>
        <w:t>」</w:t>
      </w:r>
      <w:r w:rsidRPr="009C56E5">
        <w:rPr>
          <w:rFonts w:ascii="ＭＳ 明朝" w:hAnsi="ＭＳ 明朝" w:hint="eastAsia"/>
          <w:color w:val="auto"/>
          <w:szCs w:val="22"/>
        </w:rPr>
        <w:t>という。）が反社会的勢力でなく、今後もそのようなことはないこと。</w:t>
      </w:r>
    </w:p>
    <w:p w14:paraId="7548D184"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（２）自らとその役員等が反社会勢力と社会的に非難されるべき関係を有しておらず、今後ともそのようなことはないこと。</w:t>
      </w:r>
    </w:p>
    <w:p w14:paraId="059A9889"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（３）自らとその役員等は、相手方との契約に関連する業務の遂行において反社会的勢力と知りながらその業務の全部又は一部の遂行をさせてはおらず、今後もそのようなことはないこと。</w:t>
      </w:r>
    </w:p>
    <w:p w14:paraId="16DA82AF" w14:textId="77777777" w:rsidR="00C931A5" w:rsidRPr="009C56E5" w:rsidRDefault="00C931A5" w:rsidP="00C05679">
      <w:pPr>
        <w:snapToGrid w:val="0"/>
        <w:spacing w:line="280" w:lineRule="exact"/>
        <w:rPr>
          <w:rFonts w:ascii="ＭＳ 明朝" w:hAnsi="ＭＳ 明朝"/>
          <w:color w:val="auto"/>
          <w:szCs w:val="22"/>
        </w:rPr>
      </w:pPr>
    </w:p>
    <w:p w14:paraId="57D42EEB"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（疑義等の決定）</w:t>
      </w:r>
    </w:p>
    <w:p w14:paraId="0218C1D2" w14:textId="77777777" w:rsidR="00C931A5" w:rsidRPr="009C56E5" w:rsidRDefault="00C931A5" w:rsidP="00C05679">
      <w:pPr>
        <w:snapToGrid w:val="0"/>
        <w:spacing w:line="280" w:lineRule="exact"/>
        <w:ind w:left="206" w:hangingChars="100" w:hanging="206"/>
        <w:rPr>
          <w:rFonts w:ascii="ＭＳ 明朝" w:hAnsi="ＭＳ 明朝"/>
          <w:color w:val="auto"/>
          <w:szCs w:val="22"/>
        </w:rPr>
      </w:pPr>
      <w:r w:rsidRPr="009C56E5">
        <w:rPr>
          <w:rFonts w:ascii="ＭＳ 明朝" w:hAnsi="ＭＳ 明朝" w:hint="eastAsia"/>
          <w:color w:val="auto"/>
          <w:szCs w:val="22"/>
        </w:rPr>
        <w:t>第１８条　この契約に定めのない事項又はこの契約に関し疑義が生じたときは、甲と乙が協議して定めるものとする。</w:t>
      </w:r>
    </w:p>
    <w:p w14:paraId="0AD03D9B" w14:textId="77777777" w:rsidR="00C931A5" w:rsidRPr="009C56E5" w:rsidRDefault="00C931A5" w:rsidP="00C05679">
      <w:pPr>
        <w:snapToGrid w:val="0"/>
        <w:spacing w:line="280" w:lineRule="exact"/>
        <w:rPr>
          <w:rFonts w:ascii="ＭＳ 明朝" w:hAnsi="ＭＳ 明朝"/>
          <w:color w:val="auto"/>
          <w:szCs w:val="22"/>
        </w:rPr>
      </w:pPr>
    </w:p>
    <w:p w14:paraId="71D80C25" w14:textId="77777777" w:rsidR="00D6288F" w:rsidRPr="009C56E5" w:rsidRDefault="00D6288F"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この契約の締結を証するため、この契約書２通を作成し、甲乙両者</w:t>
      </w:r>
      <w:r w:rsidR="00300E33" w:rsidRPr="009C56E5">
        <w:rPr>
          <w:rFonts w:ascii="ＭＳ 明朝" w:hAnsi="ＭＳ 明朝" w:hint="eastAsia"/>
          <w:color w:val="auto"/>
          <w:szCs w:val="22"/>
        </w:rPr>
        <w:t>押印</w:t>
      </w:r>
      <w:r w:rsidRPr="009C56E5">
        <w:rPr>
          <w:rFonts w:ascii="ＭＳ 明朝" w:hAnsi="ＭＳ 明朝" w:hint="eastAsia"/>
          <w:color w:val="auto"/>
          <w:szCs w:val="22"/>
        </w:rPr>
        <w:t>の上、各自その１通を保有するものとする。</w:t>
      </w:r>
    </w:p>
    <w:p w14:paraId="0856D80E" w14:textId="77777777" w:rsidR="00D6288F" w:rsidRPr="009C56E5" w:rsidRDefault="00D6288F" w:rsidP="00C05679">
      <w:pPr>
        <w:snapToGrid w:val="0"/>
        <w:spacing w:line="280" w:lineRule="exact"/>
        <w:rPr>
          <w:rFonts w:ascii="ＭＳ 明朝" w:hAnsi="ＭＳ 明朝"/>
          <w:color w:val="auto"/>
          <w:szCs w:val="22"/>
        </w:rPr>
      </w:pPr>
    </w:p>
    <w:p w14:paraId="06AB3594" w14:textId="159E1201" w:rsidR="00D6288F" w:rsidRPr="009C56E5" w:rsidRDefault="00D6288F"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令和</w:t>
      </w:r>
      <w:r w:rsidR="0013385E" w:rsidRPr="009C56E5">
        <w:rPr>
          <w:rFonts w:ascii="ＭＳ 明朝" w:hAnsi="ＭＳ 明朝" w:hint="eastAsia"/>
          <w:color w:val="auto"/>
          <w:szCs w:val="22"/>
        </w:rPr>
        <w:t>８</w:t>
      </w:r>
      <w:r w:rsidRPr="009C56E5">
        <w:rPr>
          <w:rFonts w:ascii="ＭＳ 明朝" w:hAnsi="ＭＳ 明朝" w:hint="eastAsia"/>
          <w:color w:val="auto"/>
          <w:szCs w:val="22"/>
        </w:rPr>
        <w:t>年</w:t>
      </w:r>
      <w:r w:rsidR="0013385E" w:rsidRPr="009C56E5">
        <w:rPr>
          <w:rFonts w:ascii="ＭＳ 明朝" w:hAnsi="ＭＳ 明朝" w:hint="eastAsia"/>
          <w:color w:val="auto"/>
          <w:szCs w:val="22"/>
        </w:rPr>
        <w:t>４</w:t>
      </w:r>
      <w:r w:rsidRPr="009C56E5">
        <w:rPr>
          <w:rFonts w:ascii="ＭＳ 明朝" w:hAnsi="ＭＳ 明朝" w:hint="eastAsia"/>
          <w:color w:val="auto"/>
          <w:szCs w:val="22"/>
        </w:rPr>
        <w:t>月</w:t>
      </w:r>
      <w:r w:rsidR="0013385E" w:rsidRPr="009C56E5">
        <w:rPr>
          <w:rFonts w:ascii="ＭＳ 明朝" w:hAnsi="ＭＳ 明朝" w:hint="eastAsia"/>
          <w:color w:val="auto"/>
          <w:szCs w:val="22"/>
        </w:rPr>
        <w:t>１</w:t>
      </w:r>
      <w:r w:rsidRPr="009C56E5">
        <w:rPr>
          <w:rFonts w:ascii="ＭＳ 明朝" w:hAnsi="ＭＳ 明朝" w:hint="eastAsia"/>
          <w:color w:val="auto"/>
          <w:szCs w:val="22"/>
        </w:rPr>
        <w:t>日</w:t>
      </w:r>
    </w:p>
    <w:p w14:paraId="713333D9" w14:textId="77777777" w:rsidR="00D6288F" w:rsidRPr="009C56E5" w:rsidRDefault="00D6288F" w:rsidP="00C05679">
      <w:pPr>
        <w:snapToGrid w:val="0"/>
        <w:spacing w:line="280" w:lineRule="exact"/>
        <w:rPr>
          <w:rFonts w:ascii="ＭＳ 明朝" w:hAnsi="ＭＳ 明朝"/>
          <w:color w:val="auto"/>
          <w:szCs w:val="22"/>
        </w:rPr>
      </w:pPr>
    </w:p>
    <w:p w14:paraId="5458F7CE" w14:textId="77777777" w:rsidR="00D6288F" w:rsidRPr="009C56E5" w:rsidRDefault="00D6288F"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甲　徳　島　県</w:t>
      </w:r>
    </w:p>
    <w:p w14:paraId="742769EE" w14:textId="77777777" w:rsidR="00D6288F" w:rsidRPr="009C56E5" w:rsidRDefault="00D6288F"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徳島県知事　　後 藤 田　　正　純　</w:t>
      </w:r>
    </w:p>
    <w:p w14:paraId="2717D655" w14:textId="77777777" w:rsidR="00D6288F" w:rsidRPr="009C56E5" w:rsidRDefault="00D6288F" w:rsidP="00C05679">
      <w:pPr>
        <w:tabs>
          <w:tab w:val="left" w:pos="3332"/>
        </w:tabs>
        <w:snapToGrid w:val="0"/>
        <w:spacing w:line="280" w:lineRule="exact"/>
        <w:rPr>
          <w:rFonts w:ascii="ＭＳ 明朝" w:hAnsi="ＭＳ 明朝"/>
          <w:color w:val="auto"/>
          <w:szCs w:val="22"/>
        </w:rPr>
      </w:pPr>
    </w:p>
    <w:p w14:paraId="588652EB" w14:textId="5D647747" w:rsidR="00C931A5" w:rsidRPr="009C56E5" w:rsidRDefault="00D6288F"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乙　</w:t>
      </w:r>
      <w:r w:rsidR="00D23D8D" w:rsidRPr="009C56E5">
        <w:rPr>
          <w:rFonts w:ascii="ＭＳ 明朝" w:hAnsi="ＭＳ 明朝" w:hint="eastAsia"/>
          <w:color w:val="auto"/>
          <w:szCs w:val="22"/>
        </w:rPr>
        <w:t>＊＊＊＊</w:t>
      </w:r>
    </w:p>
    <w:p w14:paraId="3427EB9F" w14:textId="5470CF01" w:rsidR="002B1625" w:rsidRPr="009C56E5" w:rsidRDefault="00D6288F" w:rsidP="00C05679">
      <w:pPr>
        <w:snapToGrid w:val="0"/>
        <w:spacing w:line="280" w:lineRule="exact"/>
        <w:rPr>
          <w:rFonts w:ascii="ＭＳ 明朝" w:hAnsi="ＭＳ 明朝"/>
          <w:color w:val="auto"/>
          <w:szCs w:val="22"/>
        </w:rPr>
      </w:pPr>
      <w:r w:rsidRPr="009C56E5">
        <w:rPr>
          <w:rFonts w:ascii="ＭＳ 明朝" w:hAnsi="ＭＳ 明朝" w:hint="eastAsia"/>
          <w:color w:val="auto"/>
          <w:szCs w:val="22"/>
        </w:rPr>
        <w:t xml:space="preserve">　　　　　　　　　　　　　</w:t>
      </w:r>
      <w:r w:rsidR="00D23D8D" w:rsidRPr="009C56E5">
        <w:rPr>
          <w:rFonts w:ascii="ＭＳ 明朝" w:hAnsi="ＭＳ 明朝" w:hint="eastAsia"/>
          <w:color w:val="auto"/>
          <w:szCs w:val="22"/>
        </w:rPr>
        <w:t>＊＊＊＊</w:t>
      </w:r>
    </w:p>
    <w:p w14:paraId="7A86FBF7" w14:textId="3CE0C5C8" w:rsidR="00D6288F" w:rsidRPr="009C56E5" w:rsidRDefault="002B1625" w:rsidP="00C05679">
      <w:pPr>
        <w:snapToGrid w:val="0"/>
        <w:spacing w:line="280" w:lineRule="exact"/>
        <w:ind w:firstLineChars="1200" w:firstLine="2474"/>
        <w:rPr>
          <w:rFonts w:ascii="ＭＳ 明朝" w:hAnsi="ＭＳ 明朝"/>
          <w:color w:val="auto"/>
          <w:szCs w:val="22"/>
        </w:rPr>
      </w:pPr>
      <w:r w:rsidRPr="009C56E5">
        <w:rPr>
          <w:rFonts w:ascii="ＭＳ 明朝" w:hAnsi="ＭＳ 明朝" w:hint="eastAsia"/>
          <w:color w:val="auto"/>
          <w:szCs w:val="22"/>
        </w:rPr>
        <w:t xml:space="preserve">　</w:t>
      </w:r>
      <w:r w:rsidR="00D23D8D" w:rsidRPr="009C56E5">
        <w:rPr>
          <w:rFonts w:ascii="ＭＳ 明朝" w:hAnsi="ＭＳ 明朝" w:hint="eastAsia"/>
          <w:color w:val="auto"/>
          <w:szCs w:val="22"/>
        </w:rPr>
        <w:t>＊＊＊＊</w:t>
      </w:r>
    </w:p>
    <w:sectPr w:rsidR="00D6288F" w:rsidRPr="009C56E5" w:rsidSect="00123D5D">
      <w:footnotePr>
        <w:numRestart w:val="eachPage"/>
      </w:footnotePr>
      <w:endnotePr>
        <w:numFmt w:val="decimal"/>
      </w:endnotePr>
      <w:pgSz w:w="11906" w:h="16838" w:code="9"/>
      <w:pgMar w:top="1134" w:right="1418" w:bottom="1134" w:left="1418" w:header="1134" w:footer="0" w:gutter="0"/>
      <w:cols w:space="720"/>
      <w:docGrid w:type="linesAndChars" w:linePitch="299" w:charSpace="-28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8C60B" w14:textId="77777777" w:rsidR="009B5BFA" w:rsidRDefault="009B5BFA">
      <w:r>
        <w:separator/>
      </w:r>
    </w:p>
  </w:endnote>
  <w:endnote w:type="continuationSeparator" w:id="0">
    <w:p w14:paraId="07678BD3" w14:textId="77777777" w:rsidR="009B5BFA" w:rsidRDefault="009B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6850" w14:textId="77777777" w:rsidR="009B5BFA" w:rsidRDefault="009B5BFA">
      <w:r>
        <w:separator/>
      </w:r>
    </w:p>
  </w:footnote>
  <w:footnote w:type="continuationSeparator" w:id="0">
    <w:p w14:paraId="32320655" w14:textId="77777777" w:rsidR="009B5BFA" w:rsidRDefault="009B5B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952"/>
  <w:hyphenationZone w:val="0"/>
  <w:drawingGridHorizontalSpacing w:val="103"/>
  <w:drawingGridVerticalSpacing w:val="299"/>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037"/>
    <w:rsid w:val="00051154"/>
    <w:rsid w:val="00060368"/>
    <w:rsid w:val="000E73FA"/>
    <w:rsid w:val="00123D5D"/>
    <w:rsid w:val="0013385E"/>
    <w:rsid w:val="0018227E"/>
    <w:rsid w:val="001A7CEF"/>
    <w:rsid w:val="001B1B66"/>
    <w:rsid w:val="001D48B0"/>
    <w:rsid w:val="00204DE5"/>
    <w:rsid w:val="00216ADA"/>
    <w:rsid w:val="002431D4"/>
    <w:rsid w:val="002753E7"/>
    <w:rsid w:val="00290607"/>
    <w:rsid w:val="002B1625"/>
    <w:rsid w:val="00300E33"/>
    <w:rsid w:val="00331E83"/>
    <w:rsid w:val="003B4184"/>
    <w:rsid w:val="004056AE"/>
    <w:rsid w:val="00436BB8"/>
    <w:rsid w:val="004550AC"/>
    <w:rsid w:val="004937AD"/>
    <w:rsid w:val="004C6DD2"/>
    <w:rsid w:val="004F216B"/>
    <w:rsid w:val="00517563"/>
    <w:rsid w:val="005740D5"/>
    <w:rsid w:val="005C1D84"/>
    <w:rsid w:val="005E37D1"/>
    <w:rsid w:val="006476B9"/>
    <w:rsid w:val="006A18C2"/>
    <w:rsid w:val="006D5184"/>
    <w:rsid w:val="007008E2"/>
    <w:rsid w:val="007125E8"/>
    <w:rsid w:val="0071491C"/>
    <w:rsid w:val="00783BBC"/>
    <w:rsid w:val="007A1B47"/>
    <w:rsid w:val="0083572F"/>
    <w:rsid w:val="00885B04"/>
    <w:rsid w:val="008B543B"/>
    <w:rsid w:val="008C13D2"/>
    <w:rsid w:val="009156DA"/>
    <w:rsid w:val="009258DD"/>
    <w:rsid w:val="00941E0F"/>
    <w:rsid w:val="00965D24"/>
    <w:rsid w:val="00982319"/>
    <w:rsid w:val="009937C6"/>
    <w:rsid w:val="009B5BFA"/>
    <w:rsid w:val="009C3633"/>
    <w:rsid w:val="009C56E5"/>
    <w:rsid w:val="009F3E98"/>
    <w:rsid w:val="00A007DC"/>
    <w:rsid w:val="00AC5213"/>
    <w:rsid w:val="00AF59EA"/>
    <w:rsid w:val="00B04A1E"/>
    <w:rsid w:val="00B16A3E"/>
    <w:rsid w:val="00B20CA0"/>
    <w:rsid w:val="00BA1F38"/>
    <w:rsid w:val="00BC5497"/>
    <w:rsid w:val="00BD4E15"/>
    <w:rsid w:val="00BF513B"/>
    <w:rsid w:val="00BF6CE2"/>
    <w:rsid w:val="00C05679"/>
    <w:rsid w:val="00C22B76"/>
    <w:rsid w:val="00C5487C"/>
    <w:rsid w:val="00C56E99"/>
    <w:rsid w:val="00C931A5"/>
    <w:rsid w:val="00CC1FA5"/>
    <w:rsid w:val="00CD494D"/>
    <w:rsid w:val="00D1070D"/>
    <w:rsid w:val="00D23D8D"/>
    <w:rsid w:val="00D44A97"/>
    <w:rsid w:val="00D6288F"/>
    <w:rsid w:val="00D744E4"/>
    <w:rsid w:val="00D93224"/>
    <w:rsid w:val="00DA740A"/>
    <w:rsid w:val="00E453FA"/>
    <w:rsid w:val="00E50F1B"/>
    <w:rsid w:val="00E91693"/>
    <w:rsid w:val="00F2621C"/>
    <w:rsid w:val="00F97C3E"/>
    <w:rsid w:val="00FD2037"/>
    <w:rsid w:val="00FE1440"/>
    <w:rsid w:val="00FE3F79"/>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2A2F54"/>
  <w15:chartTrackingRefBased/>
  <w15:docId w15:val="{BE545D1D-B5E6-4473-85AC-76EC65C5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1625"/>
    <w:pPr>
      <w:widowControl w:val="0"/>
      <w:overflowPunct w:val="0"/>
      <w:jc w:val="both"/>
      <w:textAlignment w:val="baseline"/>
    </w:pPr>
    <w:rPr>
      <w:rFonts w:ascii="Times New Roman" w:hAnsi="Times New Roman"/>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vertAlign w:val="superscript"/>
      <w:lang w:val="en-US" w:eastAsia="ja-JP"/>
    </w:rPr>
  </w:style>
  <w:style w:type="character" w:styleId="a4">
    <w:name w:val="endnote reference"/>
    <w:semiHidden/>
    <w:rPr>
      <w:vertAlign w:val="superscript"/>
      <w:lang w:val="en-US" w:eastAsia="ja-JP"/>
    </w:rPr>
  </w:style>
  <w:style w:type="paragraph" w:styleId="a5">
    <w:name w:val="header"/>
    <w:basedOn w:val="a"/>
    <w:link w:val="a6"/>
    <w:uiPriority w:val="99"/>
    <w:unhideWhenUsed/>
    <w:rsid w:val="00D6288F"/>
    <w:pPr>
      <w:tabs>
        <w:tab w:val="center" w:pos="4252"/>
        <w:tab w:val="right" w:pos="8504"/>
      </w:tabs>
      <w:snapToGrid w:val="0"/>
    </w:pPr>
  </w:style>
  <w:style w:type="character" w:customStyle="1" w:styleId="a6">
    <w:name w:val="ヘッダー (文字)"/>
    <w:link w:val="a5"/>
    <w:uiPriority w:val="99"/>
    <w:rsid w:val="00D6288F"/>
    <w:rPr>
      <w:rFonts w:ascii="Times New Roman" w:hAnsi="Times New Roman"/>
      <w:color w:val="000000"/>
      <w:sz w:val="22"/>
      <w:lang w:val="en-US" w:eastAsia="ja-JP"/>
    </w:rPr>
  </w:style>
  <w:style w:type="paragraph" w:styleId="a7">
    <w:name w:val="footer"/>
    <w:basedOn w:val="a"/>
    <w:link w:val="a8"/>
    <w:uiPriority w:val="99"/>
    <w:unhideWhenUsed/>
    <w:rsid w:val="00D6288F"/>
    <w:pPr>
      <w:tabs>
        <w:tab w:val="center" w:pos="4252"/>
        <w:tab w:val="right" w:pos="8504"/>
      </w:tabs>
      <w:snapToGrid w:val="0"/>
    </w:pPr>
  </w:style>
  <w:style w:type="character" w:customStyle="1" w:styleId="a8">
    <w:name w:val="フッター (文字)"/>
    <w:link w:val="a7"/>
    <w:uiPriority w:val="99"/>
    <w:rsid w:val="00D6288F"/>
    <w:rPr>
      <w:rFonts w:ascii="Times New Roman" w:hAnsi="Times New Roman"/>
      <w:color w:val="000000"/>
      <w:sz w:val="22"/>
      <w:lang w:val="en-US" w:eastAsia="ja-JP"/>
    </w:rPr>
  </w:style>
  <w:style w:type="character" w:styleId="a9">
    <w:name w:val="annotation reference"/>
    <w:uiPriority w:val="99"/>
    <w:semiHidden/>
    <w:unhideWhenUsed/>
    <w:rsid w:val="00FE3F79"/>
    <w:rPr>
      <w:sz w:val="18"/>
      <w:szCs w:val="18"/>
      <w:lang w:val="en-US" w:eastAsia="ja-JP"/>
    </w:rPr>
  </w:style>
  <w:style w:type="paragraph" w:styleId="aa">
    <w:name w:val="annotation text"/>
    <w:basedOn w:val="a"/>
    <w:link w:val="ab"/>
    <w:uiPriority w:val="99"/>
    <w:unhideWhenUsed/>
    <w:rsid w:val="00FE3F79"/>
    <w:pPr>
      <w:jc w:val="left"/>
    </w:pPr>
  </w:style>
  <w:style w:type="character" w:customStyle="1" w:styleId="ab">
    <w:name w:val="コメント文字列 (文字)"/>
    <w:link w:val="aa"/>
    <w:uiPriority w:val="99"/>
    <w:rsid w:val="00FE3F79"/>
    <w:rPr>
      <w:rFonts w:ascii="Times New Roman" w:hAnsi="Times New Roman"/>
      <w:color w:val="000000"/>
      <w:sz w:val="22"/>
      <w:lang w:val="en-US" w:eastAsia="ja-JP"/>
    </w:rPr>
  </w:style>
  <w:style w:type="paragraph" w:styleId="ac">
    <w:name w:val="annotation subject"/>
    <w:basedOn w:val="aa"/>
    <w:next w:val="aa"/>
    <w:link w:val="ad"/>
    <w:uiPriority w:val="99"/>
    <w:semiHidden/>
    <w:unhideWhenUsed/>
    <w:rsid w:val="00FE3F79"/>
    <w:rPr>
      <w:b/>
      <w:bCs/>
    </w:rPr>
  </w:style>
  <w:style w:type="character" w:customStyle="1" w:styleId="ad">
    <w:name w:val="コメント内容 (文字)"/>
    <w:link w:val="ac"/>
    <w:uiPriority w:val="99"/>
    <w:semiHidden/>
    <w:rsid w:val="00FE3F79"/>
    <w:rPr>
      <w:rFonts w:ascii="Times New Roman" w:hAnsi="Times New Roman"/>
      <w:b/>
      <w:bCs/>
      <w:color w:val="000000"/>
      <w:sz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9327F-152C-4D9C-9F8D-5C0A241E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542</Words>
  <Characters>3094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西田 昌代</dc:creator>
  <cp:keywords/>
  <dc:description/>
  <cp:lastModifiedBy>onodera toshiki</cp:lastModifiedBy>
  <cp:revision>16</cp:revision>
  <cp:lastPrinted>2026-03-13T02:16:00Z</cp:lastPrinted>
  <dcterms:created xsi:type="dcterms:W3CDTF">2025-04-07T00:58:00Z</dcterms:created>
  <dcterms:modified xsi:type="dcterms:W3CDTF">2026-03-13T02:16:00Z</dcterms:modified>
  <cp:category/>
  <cp:contentStatus/>
</cp:coreProperties>
</file>