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506" w:lineRule="auto"/>
        <w:rPr/>
      </w:pPr>
      <w:r w:rsidDel="00000000" w:rsidR="00000000" w:rsidRPr="00000000">
        <w:rPr>
          <w:rtl w:val="0"/>
        </w:rPr>
        <w:t xml:space="preserve">                          </w:t>
      </w:r>
      <w:r w:rsidDel="00000000" w:rsidR="00000000" w:rsidRPr="00000000">
        <w:rPr>
          <w:sz w:val="40"/>
          <w:szCs w:val="40"/>
          <w:rtl w:val="0"/>
        </w:rPr>
        <w:t xml:space="preserve">入</w:t>
      </w:r>
      <w:r w:rsidDel="00000000" w:rsidR="00000000" w:rsidRPr="00000000">
        <w:rPr>
          <w:rtl w:val="0"/>
        </w:rPr>
        <w:t xml:space="preserve">　　</w:t>
      </w:r>
      <w:r w:rsidDel="00000000" w:rsidR="00000000" w:rsidRPr="00000000">
        <w:rPr>
          <w:sz w:val="40"/>
          <w:szCs w:val="40"/>
          <w:rtl w:val="0"/>
        </w:rPr>
        <w:t xml:space="preserve">札</w:t>
      </w:r>
      <w:r w:rsidDel="00000000" w:rsidR="00000000" w:rsidRPr="00000000">
        <w:rPr>
          <w:rtl w:val="0"/>
        </w:rPr>
        <w:t xml:space="preserve">　　</w:t>
      </w:r>
      <w:r w:rsidDel="00000000" w:rsidR="00000000" w:rsidRPr="00000000">
        <w:rPr>
          <w:sz w:val="40"/>
          <w:szCs w:val="40"/>
          <w:rtl w:val="0"/>
        </w:rPr>
        <w:t xml:space="preserve">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72.000000000002" w:type="dxa"/>
        <w:jc w:val="left"/>
        <w:tblInd w:w="49.0" w:type="dxa"/>
        <w:tblLayout w:type="fixed"/>
        <w:tblLook w:val="0000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tblGridChange w:id="0">
          <w:tblGrid>
            <w:gridCol w:w="1452"/>
            <w:gridCol w:w="792"/>
            <w:gridCol w:w="792"/>
            <w:gridCol w:w="792"/>
            <w:gridCol w:w="792"/>
            <w:gridCol w:w="792"/>
            <w:gridCol w:w="792"/>
            <w:gridCol w:w="792"/>
            <w:gridCol w:w="792"/>
            <w:gridCol w:w="792"/>
            <w:gridCol w:w="792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入札金額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 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 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 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 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 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 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 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 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 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 円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9.0" w:type="dxa"/>
              <w:bottom w:w="0.0" w:type="dxa"/>
              <w:right w:w="49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3" w:lineRule="auto"/>
        <w:ind w:left="0" w:right="0" w:firstLine="0"/>
        <w:jc w:val="left"/>
        <w:rPr>
          <w:rFonts w:ascii="ｼｽﾃﾑ明朝" w:cs="ｼｽﾃﾑ明朝" w:eastAsia="ｼｽﾃﾑ明朝" w:hAnsi="ｼｽﾃﾑ明朝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ｼｽﾃﾑ明朝" w:cs="ｼｽﾃﾑ明朝" w:eastAsia="ｼｽﾃﾑ明朝" w:hAnsi="ｼｽﾃﾑ明朝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入札業務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食品・生活衛生施設管理システムの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運用保守・維持管理委託業務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入札保証金  　免除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　上記の金額で供給したいので，徳島県契約事務規則（昭和３９年徳島県規則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第３９号）により入札します。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　令和　　年　　月　　日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                住　所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                氏　名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　　徳島県知事　殿</w:t>
      </w:r>
    </w:p>
    <w:sectPr>
      <w:pgSz w:h="16838" w:w="11906" w:orient="portrait"/>
      <w:pgMar w:bottom="1701" w:top="1701" w:left="1162" w:right="116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ｼｽﾃﾑ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ｼｽﾃﾑ明朝" w:cs="ｼｽﾃﾑ明朝" w:eastAsia="ｼｽﾃﾑ明朝" w:hAnsi="ｼｽﾃﾑ明朝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Word" w:customStyle="1">
    <w:name w:val="標準；(Word文書)"/>
    <w:basedOn w:val="a"/>
  </w:style>
  <w:style w:type="paragraph" w:styleId="1" w:customStyle="1">
    <w:name w:val="見出し 1(一太郎段落スタイル)"/>
    <w:basedOn w:val="a"/>
    <w:pPr>
      <w:keepNext w:val="1"/>
      <w:spacing w:after="120" w:before="240"/>
    </w:pPr>
    <w:rPr>
      <w:rFonts w:ascii="Times New Roman" w:eastAsia="Tahoma" w:hAnsi="Times New Roman"/>
      <w:sz w:val="48"/>
    </w:rPr>
  </w:style>
  <w:style w:type="paragraph" w:styleId="3" w:customStyle="1">
    <w:name w:val="見出し 3(一太郎段落スタイル)"/>
    <w:basedOn w:val="a"/>
    <w:pPr>
      <w:keepNext w:val="1"/>
      <w:spacing w:after="120" w:before="240"/>
    </w:pPr>
    <w:rPr>
      <w:rFonts w:ascii="Times New Roman" w:eastAsia="Tahoma" w:hAnsi="Times New Roman"/>
      <w:sz w:val="28"/>
    </w:rPr>
  </w:style>
  <w:style w:type="character" w:styleId="a3" w:customStyle="1">
    <w:name w:val="インターネットリンク"/>
    <w:basedOn w:val="a0"/>
    <w:rPr>
      <w:color w:val="000080"/>
      <w:u w:color="000000" w:val="single"/>
    </w:rPr>
  </w:style>
  <w:style w:type="character" w:styleId="a4" w:customStyle="1">
    <w:name w:val="強調"/>
    <w:basedOn w:val="a0"/>
    <w:rPr>
      <w:rFonts w:ascii="Liberation Serif" w:hAnsi="Liberation Serif"/>
    </w:rPr>
  </w:style>
  <w:style w:type="paragraph" w:styleId="a5" w:customStyle="1">
    <w:name w:val="表の見出し"/>
    <w:basedOn w:val="a"/>
    <w:pPr>
      <w:jc w:val="center"/>
    </w:pPr>
    <w:rPr>
      <w:rFonts w:ascii="Liberation Serif" w:hAnsi="Liberation Serif"/>
    </w:rPr>
  </w:style>
  <w:style w:type="paragraph" w:styleId="a6" w:customStyle="1">
    <w:name w:val="表の内容"/>
    <w:basedOn w:val="a"/>
  </w:style>
  <w:style w:type="paragraph" w:styleId="a7" w:customStyle="1">
    <w:name w:val="索引"/>
    <w:basedOn w:val="a"/>
    <w:rPr>
      <w:rFonts w:eastAsia="Mangal"/>
    </w:rPr>
  </w:style>
  <w:style w:type="paragraph" w:styleId="a8" w:customStyle="1">
    <w:name w:val="キャプション"/>
    <w:basedOn w:val="a"/>
    <w:pPr>
      <w:spacing w:after="120" w:before="120"/>
    </w:pPr>
    <w:rPr>
      <w:rFonts w:ascii="Liberation Serif" w:eastAsia="Mangal" w:hAnsi="Liberation Serif"/>
      <w:sz w:val="24"/>
    </w:rPr>
  </w:style>
  <w:style w:type="paragraph" w:styleId="a9" w:customStyle="1">
    <w:name w:val="リスト"/>
    <w:basedOn w:val="a"/>
    <w:pPr>
      <w:spacing w:after="120"/>
    </w:pPr>
    <w:rPr>
      <w:rFonts w:eastAsia="Mangal"/>
    </w:rPr>
  </w:style>
  <w:style w:type="paragraph" w:styleId="aa">
    <w:name w:val="Body Text"/>
    <w:basedOn w:val="a"/>
    <w:pPr>
      <w:spacing w:after="120"/>
    </w:pPr>
  </w:style>
  <w:style w:type="paragraph" w:styleId="ab" w:customStyle="1">
    <w:name w:val="見出し"/>
    <w:basedOn w:val="a"/>
    <w:pPr>
      <w:keepNext w:val="1"/>
      <w:spacing w:after="120" w:before="240"/>
    </w:pPr>
    <w:rPr>
      <w:rFonts w:ascii="Arial" w:eastAsia="Tahoma" w:hAnsi="Arial"/>
      <w:sz w:val="28"/>
    </w:rPr>
  </w:style>
  <w:style w:type="paragraph" w:styleId="10" w:customStyle="1">
    <w:name w:val="標準の表1"/>
    <w:basedOn w:val="a"/>
    <w:rPr>
      <w:rFonts w:ascii="Century" w:eastAsia="ＭＳ 明朝" w:hAnsi="Century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d" w:customStyle="1">
    <w:name w:val="ヘッダー (文字)"/>
    <w:basedOn w:val="a0"/>
    <w:rPr>
      <w:color w:val="000000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" w:customStyle="1">
    <w:name w:val="フッター (文字)"/>
    <w:basedOn w:val="a0"/>
    <w:rPr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G0WS0IdNXQ90qfK10WCgH6Jsow==">CgMxLjA4AHIhMXBsT0QzUDVjQVdGNS0yRFVxbkYwTWdydzdKaHN4VTI0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2023-12-13T01:53:00Z</dcterms:created>
  <dc:creator>Yonemoto Satoshi</dc:creator>
</cp:coreProperties>
</file>